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2A454" w14:textId="19F8BFB5" w:rsidR="0048185A" w:rsidRPr="00146A63" w:rsidRDefault="0048185A" w:rsidP="00146A63">
      <w:pPr>
        <w:pStyle w:val="Geenafstand"/>
        <w:spacing w:line="360" w:lineRule="auto"/>
        <w:rPr>
          <w:b/>
          <w:sz w:val="28"/>
        </w:rPr>
      </w:pPr>
      <w:r w:rsidRPr="00146A63">
        <w:rPr>
          <w:b/>
          <w:sz w:val="28"/>
        </w:rPr>
        <w:t xml:space="preserve">Artikel 35. </w:t>
      </w:r>
      <w:r w:rsidR="00AF167C">
        <w:rPr>
          <w:b/>
          <w:sz w:val="28"/>
        </w:rPr>
        <w:t>Over</w:t>
      </w:r>
      <w:r w:rsidRPr="00146A63">
        <w:rPr>
          <w:b/>
          <w:sz w:val="28"/>
        </w:rPr>
        <w:t xml:space="preserve"> het heilig avondmaal van onze Heere Jezus Christus.</w:t>
      </w:r>
    </w:p>
    <w:p w14:paraId="18F58385" w14:textId="77777777" w:rsidR="001650A3" w:rsidRPr="00EB043F" w:rsidRDefault="001650A3" w:rsidP="001650A3">
      <w:pPr>
        <w:pStyle w:val="Normaalweb"/>
        <w:numPr>
          <w:ilvl w:val="0"/>
          <w:numId w:val="2"/>
        </w:numPr>
        <w:suppressLineNumbers/>
        <w:shd w:val="clear" w:color="auto" w:fill="FDFDFD"/>
        <w:spacing w:before="0" w:beforeAutospacing="0" w:after="150" w:afterAutospacing="0" w:line="360" w:lineRule="atLeast"/>
        <w:jc w:val="both"/>
        <w:rPr>
          <w:rFonts w:ascii="Arial" w:hAnsi="Arial" w:cs="Arial"/>
          <w:b/>
          <w:i/>
          <w:color w:val="555555"/>
          <w:sz w:val="26"/>
          <w:szCs w:val="26"/>
        </w:rPr>
      </w:pPr>
      <w:bookmarkStart w:id="0" w:name="36"/>
      <w:r w:rsidRPr="00EB043F">
        <w:rPr>
          <w:rFonts w:ascii="Arial" w:hAnsi="Arial" w:cs="Arial"/>
          <w:b/>
          <w:i/>
          <w:color w:val="555555"/>
          <w:sz w:val="26"/>
          <w:szCs w:val="26"/>
        </w:rPr>
        <w:t>Tweeërlei leven en tweeërlei voeding</w:t>
      </w:r>
    </w:p>
    <w:p w14:paraId="7426DEE3" w14:textId="1EDA6AF4" w:rsidR="001650A3" w:rsidRDefault="001650A3" w:rsidP="0048185A">
      <w:pPr>
        <w:jc w:val="both"/>
        <w:sectPr w:rsidR="001650A3" w:rsidSect="0048185A">
          <w:pgSz w:w="11906" w:h="16838"/>
          <w:pgMar w:top="851" w:right="851" w:bottom="1418" w:left="851" w:header="709" w:footer="709" w:gutter="0"/>
          <w:lnNumType w:countBy="3" w:restart="newSection"/>
          <w:cols w:space="708"/>
          <w:docGrid w:linePitch="360"/>
        </w:sectPr>
      </w:pPr>
    </w:p>
    <w:p w14:paraId="198AE44D" w14:textId="77777777" w:rsidR="001650A3" w:rsidRDefault="0048185A" w:rsidP="0048185A">
      <w:pPr>
        <w:jc w:val="both"/>
      </w:pPr>
      <w:r w:rsidRPr="00CB75A9">
        <w:lastRenderedPageBreak/>
        <w:t xml:space="preserve">Wij geloven en belijden dat onze Zaligmaker Jezus Christus het sacrament des </w:t>
      </w:r>
      <w:r>
        <w:t>heiligen a</w:t>
      </w:r>
      <w:r w:rsidRPr="00CB75A9">
        <w:t>vondmaals verordend en ingesteld heeft</w:t>
      </w:r>
      <w:r w:rsidRPr="00CB75A9">
        <w:rPr>
          <w:vertAlign w:val="superscript"/>
        </w:rPr>
        <w:t>1</w:t>
      </w:r>
      <w:r w:rsidRPr="00CB75A9">
        <w:t xml:space="preserve">, om te voeden en te onderhouden degenen die Hij alrede wedergeboren, en </w:t>
      </w:r>
      <w:r w:rsidRPr="0048185A">
        <w:t>in Zijn huisgezin, hetwelk is Zijn Kerk, ingelijfd heeft. Nu hebben degenen die wedergeboren zijn, in zich</w:t>
      </w:r>
      <w:r w:rsidRPr="00CB75A9">
        <w:t xml:space="preserve"> tweeërlei leven</w:t>
      </w:r>
      <w:r w:rsidRPr="00CB75A9">
        <w:rPr>
          <w:vertAlign w:val="superscript"/>
        </w:rPr>
        <w:t>2</w:t>
      </w:r>
      <w:r w:rsidRPr="00CB75A9">
        <w:t>: het ene lichamelijk en tijdelijk, hetwelk zij van hun eerste geboorte medegebracht hebben, en allen mensen gemeen is; het andere is geestelijk en hemels, hetwelk hun gegeven wordt in de tweede geboorte, dewelke geschiedt door het woord des Evangelies, in de gemeenschap des lichaams van Christus; en dit leven is niet gemeen, dan alleen den uitverkorenen Gods.</w:t>
      </w:r>
      <w:r w:rsidRPr="00CB75A9">
        <w:rPr>
          <w:vertAlign w:val="superscript"/>
        </w:rPr>
        <w:t>3</w:t>
      </w:r>
      <w:r w:rsidRPr="00CB75A9">
        <w:t xml:space="preserve"> Alzo heeft ons God, tot onderhouding des lichamelijken en aardsen levens, aards en gewoon brood verordend, hetwelk daartoe dienstig is, en allen gemeen is, zowel als het leven. Maar om het geestelijk en hemels leven te onderhouden, hetwelk de gelovigen hebben, heeft Hij hun gezonden een levend Brood, Dat van den hemel nedergedaald is, te weten Jezus Christus</w:t>
      </w:r>
      <w:r w:rsidRPr="00CB75A9">
        <w:rPr>
          <w:vertAlign w:val="superscript"/>
        </w:rPr>
        <w:t>4</w:t>
      </w:r>
      <w:r w:rsidRPr="00CB75A9">
        <w:t>, Dewelke het geestelijk leven der gelovigen voedt en onderhoudt</w:t>
      </w:r>
      <w:r w:rsidRPr="00CB75A9">
        <w:rPr>
          <w:vertAlign w:val="superscript"/>
        </w:rPr>
        <w:t>5</w:t>
      </w:r>
      <w:r w:rsidRPr="00CB75A9">
        <w:t>, als Hij gegeten, dat is, toegeëigend en ontvangen wordt door het geloof, in den geest.</w:t>
      </w:r>
      <w:r w:rsidRPr="00CB75A9">
        <w:rPr>
          <w:vertAlign w:val="superscript"/>
        </w:rPr>
        <w:t>6</w:t>
      </w:r>
      <w:r w:rsidRPr="00CB75A9">
        <w:t xml:space="preserve"> </w:t>
      </w:r>
    </w:p>
    <w:p w14:paraId="539336D8" w14:textId="77777777" w:rsidR="001650A3" w:rsidRDefault="001650A3" w:rsidP="0048185A">
      <w:pPr>
        <w:jc w:val="both"/>
      </w:pPr>
    </w:p>
    <w:p w14:paraId="1F877C62" w14:textId="77777777" w:rsidR="001650A3" w:rsidRPr="00EB043F" w:rsidRDefault="001650A3" w:rsidP="001650A3">
      <w:pPr>
        <w:pStyle w:val="Normaalweb"/>
        <w:numPr>
          <w:ilvl w:val="0"/>
          <w:numId w:val="2"/>
        </w:numPr>
        <w:suppressLineNumbers/>
        <w:shd w:val="clear" w:color="auto" w:fill="FDFDFD"/>
        <w:spacing w:before="0" w:beforeAutospacing="0" w:after="150" w:afterAutospacing="0" w:line="360" w:lineRule="atLeast"/>
        <w:jc w:val="both"/>
        <w:rPr>
          <w:rFonts w:ascii="Arial" w:hAnsi="Arial" w:cs="Arial"/>
          <w:b/>
          <w:i/>
          <w:color w:val="555555"/>
          <w:sz w:val="26"/>
          <w:szCs w:val="26"/>
        </w:rPr>
      </w:pPr>
      <w:r w:rsidRPr="00EB043F">
        <w:rPr>
          <w:rFonts w:ascii="Arial" w:hAnsi="Arial" w:cs="Arial"/>
          <w:b/>
          <w:i/>
          <w:color w:val="555555"/>
          <w:sz w:val="26"/>
          <w:szCs w:val="26"/>
        </w:rPr>
        <w:t>Tekenen en betekende zaak</w:t>
      </w:r>
    </w:p>
    <w:p w14:paraId="3638A1A3" w14:textId="77777777" w:rsidR="001650A3" w:rsidRDefault="0048185A" w:rsidP="0048185A">
      <w:pPr>
        <w:jc w:val="both"/>
      </w:pPr>
      <w:r w:rsidRPr="00CB75A9">
        <w:t>Om ons dit geestelijk en hemels Brood af te beelden, heeft Christus verordend een aards en zienlijk brood, hetwelk een sacrament is van Zijn lichaam, en den wijn tot een sacrament Zijns bloeds</w:t>
      </w:r>
      <w:r w:rsidRPr="00CB75A9">
        <w:rPr>
          <w:vertAlign w:val="superscript"/>
        </w:rPr>
        <w:t>7</w:t>
      </w:r>
      <w:r w:rsidRPr="00CB75A9">
        <w:t>; om ons te betuigen dat wij, zo waarachtiglijk als wij het sacrament ontvangen en houden in onze handen, en het eten en drinken met onzen mond, waarmede ons leven daarna onderhouden wordt, ook zo waarachtiglijk door het geloof</w:t>
      </w:r>
      <w:r w:rsidRPr="00CB75A9">
        <w:rPr>
          <w:vertAlign w:val="superscript"/>
        </w:rPr>
        <w:t>8</w:t>
      </w:r>
      <w:r w:rsidRPr="00CB75A9">
        <w:t xml:space="preserve"> (hetwelk de hand en mond onzer ziel is) het ware lichaam en het ware bloed van Christus, onzen enigen Zaligmaker, ontvangen in onze zielen tot ons geestelijk leven. Nu, zo is het zeker en ongetwijfeld, dat ons Jezus Christus Zijn sacramenten niet tevergeefs heeft bevolen.</w:t>
      </w:r>
    </w:p>
    <w:p w14:paraId="6057188B" w14:textId="77777777" w:rsidR="001650A3" w:rsidRDefault="001650A3" w:rsidP="0048185A">
      <w:pPr>
        <w:jc w:val="both"/>
      </w:pPr>
    </w:p>
    <w:p w14:paraId="451E9494" w14:textId="77777777" w:rsidR="001650A3" w:rsidRPr="00EB043F" w:rsidRDefault="001650A3" w:rsidP="001650A3">
      <w:pPr>
        <w:pStyle w:val="Normaalweb"/>
        <w:numPr>
          <w:ilvl w:val="0"/>
          <w:numId w:val="2"/>
        </w:numPr>
        <w:suppressLineNumbers/>
        <w:shd w:val="clear" w:color="auto" w:fill="FDFDFD"/>
        <w:spacing w:before="0" w:beforeAutospacing="0" w:after="150" w:afterAutospacing="0" w:line="360" w:lineRule="atLeast"/>
        <w:jc w:val="both"/>
        <w:rPr>
          <w:rFonts w:ascii="Arial" w:hAnsi="Arial" w:cs="Arial"/>
          <w:b/>
          <w:i/>
          <w:color w:val="555555"/>
          <w:sz w:val="26"/>
          <w:szCs w:val="26"/>
        </w:rPr>
      </w:pPr>
      <w:r w:rsidRPr="00EB043F">
        <w:rPr>
          <w:rFonts w:ascii="Arial" w:hAnsi="Arial" w:cs="Arial"/>
          <w:b/>
          <w:i/>
          <w:color w:val="555555"/>
          <w:sz w:val="26"/>
          <w:szCs w:val="26"/>
        </w:rPr>
        <w:t>Het verband tussen tekenen en betekende zaak</w:t>
      </w:r>
    </w:p>
    <w:p w14:paraId="61369C2E" w14:textId="77777777" w:rsidR="001650A3" w:rsidRDefault="0048185A" w:rsidP="0048185A">
      <w:pPr>
        <w:jc w:val="both"/>
      </w:pPr>
      <w:r w:rsidRPr="00CB75A9">
        <w:t>Zo werkt Hij dan in ons al wat Hij door deze heilige tekenen ons voor ogen stelt; hoewel de wijze ons verstand te boven gaat, en ons onbegrijpelijk is, gelijk de werking des Heiligen Geestes verborgen en onbegrijpelijk is.</w:t>
      </w:r>
      <w:r w:rsidRPr="00CB75A9">
        <w:rPr>
          <w:vertAlign w:val="superscript"/>
        </w:rPr>
        <w:t>9</w:t>
      </w:r>
      <w:r w:rsidRPr="00CB75A9">
        <w:t xml:space="preserve"> Intussen zo feilen wij niet, als wij zeggen dat hetgeen door ons gegeten en gedronken wordt, het eigen en natuurlijk lichaam en het eigen bloed van Christus is; maar de wijze op welke wij dit nuttigen, is niet de mond, maar de geest, door het geloof. Alzo dan blijft Jezus Christus altijd zittende ter rechterhand Gods Zijns Vaders in de hemelen</w:t>
      </w:r>
      <w:r w:rsidRPr="00CB75A9">
        <w:rPr>
          <w:vertAlign w:val="superscript"/>
        </w:rPr>
        <w:t>10</w:t>
      </w:r>
      <w:r w:rsidRPr="00CB75A9">
        <w:t xml:space="preserve">, en laat toch daarom niet na, ons Zijner deelachtig te maken door het geloof. </w:t>
      </w:r>
    </w:p>
    <w:p w14:paraId="35504118" w14:textId="77777777" w:rsidR="001650A3" w:rsidRDefault="001650A3" w:rsidP="0048185A">
      <w:pPr>
        <w:jc w:val="both"/>
      </w:pPr>
    </w:p>
    <w:p w14:paraId="13CAF37E" w14:textId="77777777" w:rsidR="001650A3" w:rsidRPr="00EB043F" w:rsidRDefault="001650A3" w:rsidP="001650A3">
      <w:pPr>
        <w:pStyle w:val="Normaalweb"/>
        <w:numPr>
          <w:ilvl w:val="0"/>
          <w:numId w:val="2"/>
        </w:numPr>
        <w:suppressLineNumbers/>
        <w:shd w:val="clear" w:color="auto" w:fill="FDFDFD"/>
        <w:spacing w:before="0" w:beforeAutospacing="0" w:after="150" w:afterAutospacing="0" w:line="360" w:lineRule="atLeast"/>
        <w:jc w:val="both"/>
        <w:rPr>
          <w:rFonts w:ascii="Arial" w:hAnsi="Arial" w:cs="Arial"/>
          <w:b/>
          <w:i/>
          <w:color w:val="555555"/>
          <w:sz w:val="26"/>
          <w:szCs w:val="26"/>
        </w:rPr>
      </w:pPr>
      <w:r w:rsidRPr="00EB043F">
        <w:rPr>
          <w:rFonts w:ascii="Arial" w:hAnsi="Arial" w:cs="Arial"/>
          <w:b/>
          <w:i/>
          <w:color w:val="555555"/>
          <w:sz w:val="26"/>
          <w:szCs w:val="26"/>
        </w:rPr>
        <w:t>Door wie de betekende zaak wordt ontvangen</w:t>
      </w:r>
    </w:p>
    <w:p w14:paraId="078FF254" w14:textId="19087D43" w:rsidR="001650A3" w:rsidRPr="001650A3" w:rsidRDefault="0048185A" w:rsidP="0048185A">
      <w:pPr>
        <w:jc w:val="both"/>
        <w:rPr>
          <w:vertAlign w:val="superscript"/>
        </w:rPr>
      </w:pPr>
      <w:r w:rsidRPr="00CB75A9">
        <w:t>Deze maaltijd is een geestelijke tafel, aan dewelke Christus Zichzelven ons mededeelt met al Zijn goederen, en doet ons aan haar genieten, zowel Zichzelven, als de verdiensten Zijns lijdens en stervens</w:t>
      </w:r>
      <w:r w:rsidRPr="00CB75A9">
        <w:rPr>
          <w:vertAlign w:val="superscript"/>
        </w:rPr>
        <w:t>11</w:t>
      </w:r>
      <w:r w:rsidRPr="00CB75A9">
        <w:t>; voedende, sterkende, en vertroostende onze arme troosteloze ziel door het eten Zijns vleses, en haar verkwikkende en vermakende door den drank Zijns bloeds. Voorts, hoewel de sacramenten met de betekende zaken samengevoegd zijn, zo worden zij nochtans met deze twee zaken door allen niet ontvangen.</w:t>
      </w:r>
      <w:r w:rsidRPr="00CB75A9">
        <w:rPr>
          <w:vertAlign w:val="superscript"/>
        </w:rPr>
        <w:t>12</w:t>
      </w:r>
      <w:r w:rsidRPr="00CB75A9">
        <w:t>De goddeloze ontvangt wel het sacrament tot zijn verdoemenis, maar hij ontvangt niet de waarheid des sacraments; gelijk als Judas en Simon de tovenaar beiden wel het sacrament ontvingen, maar niet Christus, Die daardoor betekend wordt</w:t>
      </w:r>
      <w:r w:rsidRPr="00CB75A9">
        <w:rPr>
          <w:vertAlign w:val="superscript"/>
        </w:rPr>
        <w:t>13</w:t>
      </w:r>
      <w:r w:rsidRPr="00CB75A9">
        <w:t>, Welke den gelovigen alleen medegedeeld wordt.</w:t>
      </w:r>
      <w:r w:rsidRPr="00CB75A9">
        <w:rPr>
          <w:vertAlign w:val="superscript"/>
        </w:rPr>
        <w:t>14</w:t>
      </w:r>
      <w:r w:rsidRPr="00CB75A9">
        <w:t xml:space="preserve"> </w:t>
      </w:r>
    </w:p>
    <w:p w14:paraId="50D24758" w14:textId="77777777" w:rsidR="001650A3" w:rsidRDefault="001650A3" w:rsidP="0048185A">
      <w:pPr>
        <w:jc w:val="both"/>
      </w:pPr>
    </w:p>
    <w:p w14:paraId="498E8394" w14:textId="3D8A917F" w:rsidR="001650A3" w:rsidRDefault="001650A3" w:rsidP="0048185A">
      <w:pPr>
        <w:pStyle w:val="Normaalweb"/>
        <w:numPr>
          <w:ilvl w:val="0"/>
          <w:numId w:val="2"/>
        </w:numPr>
        <w:suppressLineNumbers/>
        <w:shd w:val="clear" w:color="auto" w:fill="FDFDFD"/>
        <w:spacing w:before="0" w:beforeAutospacing="0" w:after="150" w:afterAutospacing="0" w:line="360" w:lineRule="atLeast"/>
        <w:jc w:val="both"/>
      </w:pPr>
      <w:r w:rsidRPr="0028621C">
        <w:rPr>
          <w:rFonts w:ascii="Arial" w:hAnsi="Arial" w:cs="Arial"/>
          <w:b/>
          <w:i/>
          <w:color w:val="555555"/>
          <w:sz w:val="26"/>
          <w:szCs w:val="26"/>
        </w:rPr>
        <w:t>Hoe het HA gehouden moet worden</w:t>
      </w:r>
    </w:p>
    <w:p w14:paraId="0B883C6D" w14:textId="77777777" w:rsidR="001650A3" w:rsidRDefault="0048185A" w:rsidP="0048185A">
      <w:pPr>
        <w:jc w:val="both"/>
      </w:pPr>
      <w:r w:rsidRPr="00CB75A9">
        <w:t>Ten laatste, wij ontvangen het heilig sacrament in de verzameling des volks Gods</w:t>
      </w:r>
      <w:r w:rsidRPr="00CB75A9">
        <w:rPr>
          <w:vertAlign w:val="superscript"/>
        </w:rPr>
        <w:t>15</w:t>
      </w:r>
      <w:r w:rsidRPr="00CB75A9">
        <w:t xml:space="preserve"> met ootmoedigheid en eerbied, onder ons houdende een heilige gedachtenis des doods van Christus, onzen Zaligmaker, met dankzegging, en doen aldaar belijdenis van ons geloof en van de Christelijk religie.</w:t>
      </w:r>
      <w:r w:rsidRPr="00CB75A9">
        <w:rPr>
          <w:vertAlign w:val="superscript"/>
        </w:rPr>
        <w:t>16</w:t>
      </w:r>
      <w:r w:rsidRPr="00CB75A9">
        <w:t xml:space="preserve"> Daarom behoort </w:t>
      </w:r>
      <w:r w:rsidRPr="00CB75A9">
        <w:lastRenderedPageBreak/>
        <w:t>zich niemand daartoe te begeven, zonder zichzelven eerst wel beproefd te hebben; opdat hij, etende van dit brood en drinkende uit dezen drinkbeker, niet ete en drinke zichzelven een oordeel.</w:t>
      </w:r>
      <w:r w:rsidRPr="00CB75A9">
        <w:rPr>
          <w:vertAlign w:val="superscript"/>
        </w:rPr>
        <w:t xml:space="preserve">17 </w:t>
      </w:r>
      <w:r w:rsidRPr="00CB75A9">
        <w:t xml:space="preserve">Kortelijk, wij zijn door het gebruik van dit heilig sacrament bewogen tot een vurige liefde jegens God en onze naaste. </w:t>
      </w:r>
    </w:p>
    <w:p w14:paraId="20B9BC56" w14:textId="77777777" w:rsidR="001650A3" w:rsidRDefault="001650A3" w:rsidP="0048185A">
      <w:pPr>
        <w:jc w:val="both"/>
      </w:pPr>
    </w:p>
    <w:p w14:paraId="137E8C0C" w14:textId="77777777" w:rsidR="001650A3" w:rsidRPr="00EB043F" w:rsidRDefault="001650A3" w:rsidP="001650A3">
      <w:pPr>
        <w:pStyle w:val="Normaalweb"/>
        <w:numPr>
          <w:ilvl w:val="0"/>
          <w:numId w:val="2"/>
        </w:numPr>
        <w:suppressLineNumbers/>
        <w:shd w:val="clear" w:color="auto" w:fill="FDFDFD"/>
        <w:spacing w:before="0" w:beforeAutospacing="0" w:after="150" w:afterAutospacing="0" w:line="360" w:lineRule="atLeast"/>
        <w:jc w:val="both"/>
        <w:rPr>
          <w:rFonts w:ascii="Arial" w:hAnsi="Arial" w:cs="Arial"/>
          <w:b/>
          <w:i/>
          <w:color w:val="555555"/>
          <w:sz w:val="26"/>
          <w:szCs w:val="26"/>
        </w:rPr>
      </w:pPr>
      <w:r w:rsidRPr="00EB043F">
        <w:rPr>
          <w:rFonts w:ascii="Arial" w:hAnsi="Arial" w:cs="Arial"/>
          <w:b/>
          <w:i/>
          <w:color w:val="555555"/>
          <w:sz w:val="26"/>
          <w:szCs w:val="26"/>
        </w:rPr>
        <w:t>De avondmaalstrijd</w:t>
      </w:r>
    </w:p>
    <w:p w14:paraId="1241A966" w14:textId="3AB02ACA" w:rsidR="0048185A" w:rsidRDefault="0048185A" w:rsidP="0048185A">
      <w:pPr>
        <w:jc w:val="both"/>
      </w:pPr>
      <w:r w:rsidRPr="00CB75A9">
        <w:t xml:space="preserve">Daarom verwerpen wij alle inmengselen en verdoemelijke vonden die de mensen bij de sacramenten gedaan en gemengd hebben, als ontheiligingen daarvan, en zeggen dat men zich moet laten vergenoegen met de ordening die Christus en Zijn apostelen ons geleerd hebben, en spreken gelijk zij daarvan gesproken hebben. </w:t>
      </w:r>
      <w:bookmarkEnd w:id="0"/>
    </w:p>
    <w:p w14:paraId="7C0C5623" w14:textId="77777777" w:rsidR="0048185A" w:rsidRDefault="0048185A" w:rsidP="0048185A">
      <w:pPr>
        <w:rPr>
          <w:rStyle w:val="Subtielebenadrukking"/>
          <w:color w:val="auto"/>
        </w:rPr>
      </w:pPr>
    </w:p>
    <w:p w14:paraId="005183BD" w14:textId="77777777" w:rsidR="00146A63" w:rsidRPr="00146A63" w:rsidRDefault="00146A63" w:rsidP="0048185A">
      <w:pPr>
        <w:rPr>
          <w:rStyle w:val="Subtielebenadrukking"/>
          <w:color w:val="auto"/>
        </w:rPr>
        <w:sectPr w:rsidR="00146A63" w:rsidRPr="00146A63" w:rsidSect="0048185A">
          <w:type w:val="continuous"/>
          <w:pgSz w:w="11906" w:h="16838"/>
          <w:pgMar w:top="851" w:right="851" w:bottom="1418" w:left="851" w:header="709" w:footer="709" w:gutter="0"/>
          <w:lnNumType w:countBy="3" w:restart="newSection"/>
          <w:cols w:space="708"/>
          <w:docGrid w:linePitch="360"/>
        </w:sectPr>
      </w:pPr>
    </w:p>
    <w:p w14:paraId="5237A96C" w14:textId="77777777" w:rsidR="0048185A" w:rsidRPr="0048185A" w:rsidRDefault="0048185A" w:rsidP="0048185A">
      <w:pPr>
        <w:rPr>
          <w:rStyle w:val="Subtielebenadrukking"/>
          <w:color w:val="auto"/>
          <w:sz w:val="20"/>
          <w:lang w:val="en-US"/>
        </w:rPr>
      </w:pPr>
      <w:r w:rsidRPr="0048185A">
        <w:rPr>
          <w:rStyle w:val="Subtielebenadrukking"/>
          <w:color w:val="auto"/>
          <w:sz w:val="20"/>
          <w:lang w:val="en-US"/>
        </w:rPr>
        <w:lastRenderedPageBreak/>
        <w:t>1: Matth. 26:26-28; Mar. 14:22-24; Luk. 22:19-20; 1 Kor. 11:23-26.</w:t>
      </w:r>
    </w:p>
    <w:p w14:paraId="3C6B842E" w14:textId="77777777" w:rsidR="0048185A" w:rsidRPr="0048185A" w:rsidRDefault="0048185A" w:rsidP="0048185A">
      <w:pPr>
        <w:rPr>
          <w:rStyle w:val="Subtielebenadrukking"/>
          <w:color w:val="auto"/>
          <w:sz w:val="20"/>
          <w:lang w:val="en-US"/>
        </w:rPr>
      </w:pPr>
      <w:r w:rsidRPr="0048185A">
        <w:rPr>
          <w:rStyle w:val="Subtielebenadrukking"/>
          <w:color w:val="auto"/>
          <w:sz w:val="20"/>
          <w:lang w:val="en-US"/>
        </w:rPr>
        <w:t>2: Joh. 3:5-6.</w:t>
      </w:r>
    </w:p>
    <w:p w14:paraId="03BAA8D0" w14:textId="77777777" w:rsidR="0048185A" w:rsidRPr="0048185A" w:rsidRDefault="0048185A" w:rsidP="0048185A">
      <w:pPr>
        <w:rPr>
          <w:rStyle w:val="Subtielebenadrukking"/>
          <w:color w:val="auto"/>
          <w:sz w:val="20"/>
          <w:lang w:val="en-US"/>
        </w:rPr>
      </w:pPr>
      <w:r w:rsidRPr="0048185A">
        <w:rPr>
          <w:rStyle w:val="Subtielebenadrukking"/>
          <w:color w:val="auto"/>
          <w:sz w:val="20"/>
          <w:lang w:val="en-US"/>
        </w:rPr>
        <w:t>3: Joh. 5:25; Joh. 10:28; 1 Joh. 5:12</w:t>
      </w:r>
    </w:p>
    <w:p w14:paraId="2AEAEDB5" w14:textId="77777777" w:rsidR="0048185A" w:rsidRPr="00C519C4" w:rsidRDefault="0048185A" w:rsidP="0048185A">
      <w:pPr>
        <w:rPr>
          <w:rStyle w:val="Subtielebenadrukking"/>
          <w:color w:val="auto"/>
          <w:sz w:val="20"/>
        </w:rPr>
      </w:pPr>
      <w:r w:rsidRPr="00C519C4">
        <w:rPr>
          <w:rStyle w:val="Subtielebenadrukking"/>
          <w:color w:val="auto"/>
          <w:sz w:val="20"/>
        </w:rPr>
        <w:t>4: Joh. 6:32-33 en 48-51.</w:t>
      </w:r>
    </w:p>
    <w:p w14:paraId="11AE10CC" w14:textId="77777777" w:rsidR="0048185A" w:rsidRPr="00C519C4" w:rsidRDefault="0048185A" w:rsidP="0048185A">
      <w:pPr>
        <w:rPr>
          <w:rStyle w:val="Subtielebenadrukking"/>
          <w:color w:val="auto"/>
          <w:sz w:val="20"/>
        </w:rPr>
      </w:pPr>
      <w:r w:rsidRPr="00C519C4">
        <w:rPr>
          <w:rStyle w:val="Subtielebenadrukking"/>
          <w:color w:val="auto"/>
          <w:sz w:val="20"/>
        </w:rPr>
        <w:t>5: Joh. 6:63; Joh. 10:10.</w:t>
      </w:r>
    </w:p>
    <w:p w14:paraId="5DC725FE" w14:textId="77777777" w:rsidR="0048185A" w:rsidRPr="00C519C4" w:rsidRDefault="0048185A" w:rsidP="0048185A">
      <w:pPr>
        <w:rPr>
          <w:rStyle w:val="Subtielebenadrukking"/>
          <w:color w:val="auto"/>
          <w:sz w:val="20"/>
        </w:rPr>
      </w:pPr>
      <w:r w:rsidRPr="00C519C4">
        <w:rPr>
          <w:rStyle w:val="Subtielebenadrukking"/>
          <w:color w:val="auto"/>
          <w:sz w:val="20"/>
        </w:rPr>
        <w:t>6: Joh. 6:40 en 47.</w:t>
      </w:r>
    </w:p>
    <w:p w14:paraId="3C0970D8" w14:textId="77777777" w:rsidR="0048185A" w:rsidRPr="0048185A" w:rsidRDefault="0048185A" w:rsidP="0048185A">
      <w:pPr>
        <w:rPr>
          <w:rStyle w:val="Subtielebenadrukking"/>
          <w:color w:val="auto"/>
          <w:sz w:val="20"/>
          <w:lang w:val="en-US"/>
        </w:rPr>
      </w:pPr>
      <w:r w:rsidRPr="0048185A">
        <w:rPr>
          <w:rStyle w:val="Subtielebenadrukking"/>
          <w:color w:val="auto"/>
          <w:sz w:val="20"/>
          <w:lang w:val="en-US"/>
        </w:rPr>
        <w:lastRenderedPageBreak/>
        <w:t>7: Joh. 6:55-56; 1 Kor. 10:16.</w:t>
      </w:r>
    </w:p>
    <w:p w14:paraId="513AD3B4" w14:textId="77777777" w:rsidR="0048185A" w:rsidRPr="0048185A" w:rsidRDefault="0048185A" w:rsidP="0048185A">
      <w:pPr>
        <w:rPr>
          <w:rStyle w:val="Subtielebenadrukking"/>
          <w:color w:val="auto"/>
          <w:sz w:val="20"/>
          <w:lang w:val="en-US"/>
        </w:rPr>
      </w:pPr>
      <w:r w:rsidRPr="0048185A">
        <w:rPr>
          <w:rStyle w:val="Subtielebenadrukking"/>
          <w:color w:val="auto"/>
          <w:sz w:val="20"/>
          <w:lang w:val="en-US"/>
        </w:rPr>
        <w:t>8: Ef. 3:17.</w:t>
      </w:r>
    </w:p>
    <w:p w14:paraId="58D873EF" w14:textId="77777777" w:rsidR="0048185A" w:rsidRPr="0048185A" w:rsidRDefault="0048185A" w:rsidP="0048185A">
      <w:pPr>
        <w:rPr>
          <w:rStyle w:val="Subtielebenadrukking"/>
          <w:color w:val="auto"/>
          <w:sz w:val="20"/>
          <w:lang w:val="en-US"/>
        </w:rPr>
      </w:pPr>
      <w:r w:rsidRPr="0048185A">
        <w:rPr>
          <w:rStyle w:val="Subtielebenadrukking"/>
          <w:color w:val="auto"/>
          <w:sz w:val="20"/>
          <w:lang w:val="en-US"/>
        </w:rPr>
        <w:t>9: Joh. 3:8.</w:t>
      </w:r>
    </w:p>
    <w:p w14:paraId="02E485F9" w14:textId="77777777" w:rsidR="0048185A" w:rsidRPr="0048185A" w:rsidRDefault="0048185A" w:rsidP="0048185A">
      <w:pPr>
        <w:rPr>
          <w:rStyle w:val="Subtielebenadrukking"/>
          <w:color w:val="auto"/>
          <w:sz w:val="20"/>
        </w:rPr>
      </w:pPr>
      <w:r w:rsidRPr="0048185A">
        <w:rPr>
          <w:rStyle w:val="Subtielebenadrukking"/>
          <w:color w:val="auto"/>
          <w:sz w:val="20"/>
          <w:lang w:val="en-US"/>
        </w:rPr>
        <w:t xml:space="preserve">10: Matth. </w:t>
      </w:r>
      <w:r w:rsidRPr="0048185A">
        <w:rPr>
          <w:rStyle w:val="Subtielebenadrukking"/>
          <w:color w:val="auto"/>
          <w:sz w:val="20"/>
        </w:rPr>
        <w:t>26:11; Mar. 16:19; Hand. 3:21.</w:t>
      </w:r>
    </w:p>
    <w:p w14:paraId="13F45563" w14:textId="77777777" w:rsidR="0048185A" w:rsidRPr="0048185A" w:rsidRDefault="0048185A" w:rsidP="0048185A">
      <w:pPr>
        <w:rPr>
          <w:rStyle w:val="Subtielebenadrukking"/>
          <w:color w:val="auto"/>
          <w:sz w:val="20"/>
        </w:rPr>
      </w:pPr>
      <w:r w:rsidRPr="0048185A">
        <w:rPr>
          <w:rStyle w:val="Subtielebenadrukking"/>
          <w:color w:val="auto"/>
          <w:sz w:val="20"/>
        </w:rPr>
        <w:t xml:space="preserve">11: Rom. </w:t>
      </w:r>
      <w:smartTag w:uri="urn:schemas-microsoft-com:office:smarttags" w:element="time">
        <w:smartTagPr>
          <w:attr w:name="Minute" w:val="32"/>
          <w:attr w:name="Hour" w:val="8"/>
        </w:smartTagPr>
        <w:r w:rsidRPr="0048185A">
          <w:rPr>
            <w:rStyle w:val="Subtielebenadrukking"/>
            <w:color w:val="auto"/>
            <w:sz w:val="20"/>
          </w:rPr>
          <w:t>8:32;</w:t>
        </w:r>
      </w:smartTag>
      <w:r w:rsidRPr="0048185A">
        <w:rPr>
          <w:rStyle w:val="Subtielebenadrukking"/>
          <w:color w:val="auto"/>
          <w:sz w:val="20"/>
        </w:rPr>
        <w:t xml:space="preserve"> 1 Kor. 10:3-4.</w:t>
      </w:r>
    </w:p>
    <w:p w14:paraId="1F7C65BA" w14:textId="77777777" w:rsidR="0048185A" w:rsidRPr="0048185A" w:rsidRDefault="0048185A" w:rsidP="0048185A">
      <w:pPr>
        <w:rPr>
          <w:rStyle w:val="Subtielebenadrukking"/>
          <w:color w:val="auto"/>
          <w:sz w:val="20"/>
        </w:rPr>
      </w:pPr>
      <w:r w:rsidRPr="0048185A">
        <w:rPr>
          <w:rStyle w:val="Subtielebenadrukking"/>
          <w:color w:val="auto"/>
          <w:sz w:val="20"/>
        </w:rPr>
        <w:t>12: 1 Kor. 2:14.</w:t>
      </w:r>
    </w:p>
    <w:p w14:paraId="025741E1" w14:textId="77777777" w:rsidR="0048185A" w:rsidRPr="0048185A" w:rsidRDefault="0048185A" w:rsidP="0048185A">
      <w:pPr>
        <w:rPr>
          <w:rStyle w:val="Subtielebenadrukking"/>
          <w:color w:val="auto"/>
          <w:sz w:val="20"/>
        </w:rPr>
      </w:pPr>
      <w:r w:rsidRPr="0048185A">
        <w:rPr>
          <w:rStyle w:val="Subtielebenadrukking"/>
          <w:color w:val="auto"/>
          <w:sz w:val="20"/>
        </w:rPr>
        <w:lastRenderedPageBreak/>
        <w:t>13: Luk. 22:21-22; Hand. 8:13 en 21.</w:t>
      </w:r>
    </w:p>
    <w:p w14:paraId="6886F5C8" w14:textId="77777777" w:rsidR="0048185A" w:rsidRPr="0048185A" w:rsidRDefault="0048185A" w:rsidP="0048185A">
      <w:pPr>
        <w:rPr>
          <w:rStyle w:val="Subtielebenadrukking"/>
          <w:color w:val="auto"/>
          <w:sz w:val="20"/>
        </w:rPr>
      </w:pPr>
      <w:r w:rsidRPr="0048185A">
        <w:rPr>
          <w:rStyle w:val="Subtielebenadrukking"/>
          <w:color w:val="auto"/>
          <w:sz w:val="20"/>
        </w:rPr>
        <w:t>14: Joh. 3:36.</w:t>
      </w:r>
    </w:p>
    <w:p w14:paraId="1C8FD779" w14:textId="77777777" w:rsidR="0048185A" w:rsidRPr="0048185A" w:rsidRDefault="0048185A" w:rsidP="0048185A">
      <w:pPr>
        <w:rPr>
          <w:rStyle w:val="Subtielebenadrukking"/>
          <w:color w:val="auto"/>
          <w:sz w:val="20"/>
        </w:rPr>
      </w:pPr>
      <w:r w:rsidRPr="0048185A">
        <w:rPr>
          <w:rStyle w:val="Subtielebenadrukking"/>
          <w:color w:val="auto"/>
          <w:sz w:val="20"/>
        </w:rPr>
        <w:t>15: Hand. 2:42; Hand. 20:7.</w:t>
      </w:r>
    </w:p>
    <w:p w14:paraId="5549F0F5" w14:textId="77777777" w:rsidR="0048185A" w:rsidRPr="0048185A" w:rsidRDefault="0048185A" w:rsidP="0048185A">
      <w:pPr>
        <w:rPr>
          <w:rStyle w:val="Subtielebenadrukking"/>
          <w:color w:val="auto"/>
          <w:sz w:val="20"/>
        </w:rPr>
      </w:pPr>
      <w:r w:rsidRPr="0048185A">
        <w:rPr>
          <w:rStyle w:val="Subtielebenadrukking"/>
          <w:color w:val="auto"/>
          <w:sz w:val="20"/>
        </w:rPr>
        <w:t>16: Hand. 2:42 en 46; 1 Kor. 11:26.</w:t>
      </w:r>
    </w:p>
    <w:p w14:paraId="10ADC318" w14:textId="77777777" w:rsidR="0048185A" w:rsidRPr="0048185A" w:rsidRDefault="00146A63">
      <w:pPr>
        <w:rPr>
          <w:i/>
          <w:iCs/>
          <w:sz w:val="20"/>
        </w:rPr>
        <w:sectPr w:rsidR="0048185A" w:rsidRPr="0048185A" w:rsidSect="00146A63">
          <w:type w:val="continuous"/>
          <w:pgSz w:w="11906" w:h="16838"/>
          <w:pgMar w:top="851" w:right="849" w:bottom="567" w:left="851" w:header="708" w:footer="708" w:gutter="0"/>
          <w:cols w:num="3" w:space="213"/>
          <w:docGrid w:linePitch="360"/>
        </w:sectPr>
      </w:pPr>
      <w:r>
        <w:rPr>
          <w:rStyle w:val="Subtielebenadrukking"/>
          <w:color w:val="auto"/>
          <w:sz w:val="20"/>
        </w:rPr>
        <w:t>17: 1 Kor. 11: 28-2</w:t>
      </w:r>
    </w:p>
    <w:p w14:paraId="75222C42" w14:textId="0347F6D5" w:rsidR="00F65991" w:rsidRDefault="00F65991" w:rsidP="00146A63"/>
    <w:p w14:paraId="1E88C048" w14:textId="77777777" w:rsidR="001650A3" w:rsidRPr="00C519C4" w:rsidRDefault="001650A3" w:rsidP="001650A3">
      <w:pPr>
        <w:suppressLineNumbers/>
        <w:ind w:left="2832" w:firstLine="708"/>
        <w:rPr>
          <w:rStyle w:val="Subtielebenadrukking"/>
          <w:color w:val="auto"/>
        </w:rPr>
      </w:pPr>
      <w:r w:rsidRPr="00C519C4">
        <w:rPr>
          <w:rStyle w:val="Subtielebenadrukking"/>
          <w:b/>
          <w:bCs/>
          <w:color w:val="auto"/>
          <w:sz w:val="32"/>
          <w:szCs w:val="32"/>
        </w:rPr>
        <w:t>VRAGEN</w:t>
      </w:r>
    </w:p>
    <w:p w14:paraId="7F4552C2" w14:textId="77777777" w:rsidR="001650A3" w:rsidRPr="00C519C4" w:rsidRDefault="001650A3" w:rsidP="00C519C4">
      <w:pPr>
        <w:pStyle w:val="Lijstalinea"/>
        <w:numPr>
          <w:ilvl w:val="0"/>
          <w:numId w:val="1"/>
        </w:numPr>
        <w:suppressLineNumbers/>
        <w:ind w:left="426"/>
        <w:rPr>
          <w:rStyle w:val="Subtielebenadrukking"/>
          <w:color w:val="auto"/>
        </w:rPr>
      </w:pPr>
      <w:r w:rsidRPr="00C519C4">
        <w:rPr>
          <w:rStyle w:val="Subtielebenadrukking"/>
          <w:color w:val="auto"/>
        </w:rPr>
        <w:t>Wie zijn die ‘wij’ steeds aan het begin van een geloofsartikel? (regel 1)</w:t>
      </w:r>
    </w:p>
    <w:p w14:paraId="2184DD0E" w14:textId="77777777" w:rsidR="001650A3" w:rsidRPr="00C519C4" w:rsidRDefault="001650A3" w:rsidP="00C519C4">
      <w:pPr>
        <w:pStyle w:val="Lijstalinea"/>
        <w:numPr>
          <w:ilvl w:val="0"/>
          <w:numId w:val="1"/>
        </w:numPr>
        <w:suppressLineNumbers/>
        <w:ind w:left="426"/>
        <w:rPr>
          <w:rStyle w:val="Subtielebenadrukking"/>
          <w:color w:val="auto"/>
        </w:rPr>
      </w:pPr>
      <w:r w:rsidRPr="00C519C4">
        <w:rPr>
          <w:rStyle w:val="Subtielebenadrukking"/>
          <w:color w:val="auto"/>
        </w:rPr>
        <w:t xml:space="preserve">Waarmee geloven we? (NGB 1) </w:t>
      </w:r>
    </w:p>
    <w:p w14:paraId="0121303E" w14:textId="77777777" w:rsidR="001650A3" w:rsidRPr="00C519C4" w:rsidRDefault="001650A3" w:rsidP="00C519C4">
      <w:pPr>
        <w:pStyle w:val="Lijstalinea"/>
        <w:numPr>
          <w:ilvl w:val="0"/>
          <w:numId w:val="1"/>
        </w:numPr>
        <w:suppressLineNumbers/>
        <w:ind w:left="426"/>
        <w:rPr>
          <w:rStyle w:val="Subtielebenadrukking"/>
          <w:color w:val="auto"/>
        </w:rPr>
      </w:pPr>
      <w:r w:rsidRPr="00C519C4">
        <w:rPr>
          <w:rStyle w:val="Subtielebenadrukking"/>
          <w:color w:val="auto"/>
        </w:rPr>
        <w:t>Waarmee belijden we? (NGB 1)</w:t>
      </w:r>
    </w:p>
    <w:p w14:paraId="714458F1" w14:textId="6FDD0A3E" w:rsidR="001650A3" w:rsidRPr="00C519C4" w:rsidRDefault="001650A3" w:rsidP="00C519C4">
      <w:pPr>
        <w:pStyle w:val="Lijstalinea"/>
        <w:numPr>
          <w:ilvl w:val="0"/>
          <w:numId w:val="1"/>
        </w:numPr>
        <w:suppressLineNumbers/>
        <w:ind w:left="426"/>
        <w:rPr>
          <w:rStyle w:val="Subtielebenadrukking"/>
          <w:color w:val="auto"/>
        </w:rPr>
      </w:pPr>
      <w:r w:rsidRPr="00C519C4">
        <w:rPr>
          <w:rStyle w:val="Subtielebenadrukking"/>
          <w:color w:val="auto"/>
        </w:rPr>
        <w:t>Wie heeft het HA ingezet? (1)</w:t>
      </w:r>
    </w:p>
    <w:p w14:paraId="66150C03" w14:textId="396B93C4" w:rsidR="001650A3" w:rsidRPr="00C519C4" w:rsidRDefault="001650A3" w:rsidP="00C519C4">
      <w:pPr>
        <w:pStyle w:val="Lijstalinea"/>
        <w:numPr>
          <w:ilvl w:val="0"/>
          <w:numId w:val="1"/>
        </w:numPr>
        <w:suppressLineNumbers/>
        <w:ind w:left="426"/>
        <w:rPr>
          <w:rStyle w:val="Subtielebenadrukking"/>
          <w:color w:val="auto"/>
        </w:rPr>
      </w:pPr>
      <w:r w:rsidRPr="00C519C4">
        <w:rPr>
          <w:rStyle w:val="Subtielebenadrukking"/>
          <w:color w:val="auto"/>
        </w:rPr>
        <w:t>Wat is verordenen? (2, woordenboek)</w:t>
      </w:r>
    </w:p>
    <w:p w14:paraId="507ABB36" w14:textId="77777777" w:rsidR="001650A3" w:rsidRPr="00C519C4" w:rsidRDefault="001650A3" w:rsidP="00C519C4">
      <w:pPr>
        <w:pStyle w:val="Lijstalinea"/>
        <w:numPr>
          <w:ilvl w:val="0"/>
          <w:numId w:val="1"/>
        </w:numPr>
        <w:suppressLineNumbers/>
        <w:ind w:left="426"/>
        <w:rPr>
          <w:rStyle w:val="Subtielebenadrukking"/>
          <w:color w:val="auto"/>
        </w:rPr>
      </w:pPr>
      <w:r w:rsidRPr="00C519C4">
        <w:rPr>
          <w:rStyle w:val="Subtielebenadrukking"/>
          <w:color w:val="auto"/>
        </w:rPr>
        <w:t>Welke twee werkwoorden geven Zijn bedoeling weer? (2, 3)</w:t>
      </w:r>
    </w:p>
    <w:p w14:paraId="0F6CE495" w14:textId="02DFCEC3" w:rsidR="001650A3" w:rsidRPr="00C519C4" w:rsidRDefault="001650A3" w:rsidP="00C519C4">
      <w:pPr>
        <w:pStyle w:val="Lijstalinea"/>
        <w:numPr>
          <w:ilvl w:val="0"/>
          <w:numId w:val="1"/>
        </w:numPr>
        <w:suppressLineNumbers/>
        <w:ind w:left="426"/>
        <w:rPr>
          <w:rStyle w:val="Subtielebenadrukking"/>
          <w:color w:val="auto"/>
        </w:rPr>
      </w:pPr>
      <w:r w:rsidRPr="00C519C4">
        <w:rPr>
          <w:rStyle w:val="Subtielebenadrukking"/>
          <w:color w:val="auto"/>
        </w:rPr>
        <w:t>Wie hebben deze voeding nodig? (2, 3)</w:t>
      </w:r>
    </w:p>
    <w:p w14:paraId="5F89D310" w14:textId="6272205B" w:rsidR="001650A3" w:rsidRPr="00C519C4" w:rsidRDefault="001650A3" w:rsidP="00C519C4">
      <w:pPr>
        <w:pStyle w:val="Lijstalinea"/>
        <w:numPr>
          <w:ilvl w:val="0"/>
          <w:numId w:val="1"/>
        </w:numPr>
        <w:suppressLineNumbers/>
        <w:ind w:left="426"/>
        <w:rPr>
          <w:rStyle w:val="Subtielebenadrukking"/>
          <w:color w:val="auto"/>
        </w:rPr>
      </w:pPr>
      <w:r w:rsidRPr="00C519C4">
        <w:rPr>
          <w:rStyle w:val="Subtielebenadrukking"/>
          <w:color w:val="auto"/>
        </w:rPr>
        <w:t>Hoe wordt de Kerk genoemd? (3)</w:t>
      </w:r>
    </w:p>
    <w:p w14:paraId="4572E9B9" w14:textId="440FAA0C" w:rsidR="001650A3" w:rsidRPr="00C519C4" w:rsidRDefault="001650A3" w:rsidP="00C519C4">
      <w:pPr>
        <w:pStyle w:val="Lijstalinea"/>
        <w:numPr>
          <w:ilvl w:val="0"/>
          <w:numId w:val="1"/>
        </w:numPr>
        <w:suppressLineNumbers/>
        <w:ind w:left="426"/>
        <w:rPr>
          <w:rStyle w:val="Subtielebenadrukking"/>
          <w:color w:val="auto"/>
        </w:rPr>
      </w:pPr>
      <w:r w:rsidRPr="00C519C4">
        <w:rPr>
          <w:rStyle w:val="Subtielebenadrukking"/>
          <w:color w:val="auto"/>
        </w:rPr>
        <w:t>Welk tweeërlei leven hebben de wedergeborenen? (4, 5)</w:t>
      </w:r>
      <w:bookmarkStart w:id="1" w:name="_GoBack"/>
      <w:bookmarkEnd w:id="1"/>
    </w:p>
    <w:p w14:paraId="647D4109" w14:textId="754617C4" w:rsidR="001650A3" w:rsidRPr="00C519C4" w:rsidRDefault="001650A3" w:rsidP="00C519C4">
      <w:pPr>
        <w:pStyle w:val="Lijstalinea"/>
        <w:numPr>
          <w:ilvl w:val="0"/>
          <w:numId w:val="1"/>
        </w:numPr>
        <w:suppressLineNumbers/>
        <w:ind w:left="426"/>
        <w:rPr>
          <w:rStyle w:val="Subtielebenadrukking"/>
          <w:color w:val="auto"/>
        </w:rPr>
      </w:pPr>
      <w:r w:rsidRPr="00C519C4">
        <w:rPr>
          <w:rStyle w:val="Subtielebenadrukking"/>
          <w:color w:val="auto"/>
        </w:rPr>
        <w:t>Hoe krijgen ze het eerste leven?  (4)</w:t>
      </w:r>
    </w:p>
    <w:p w14:paraId="3434E683" w14:textId="50C7C282" w:rsidR="001650A3" w:rsidRPr="00C519C4" w:rsidRDefault="001650A3" w:rsidP="00C519C4">
      <w:pPr>
        <w:pStyle w:val="Lijstalinea"/>
        <w:numPr>
          <w:ilvl w:val="0"/>
          <w:numId w:val="1"/>
        </w:numPr>
        <w:suppressLineNumbers/>
        <w:ind w:left="426"/>
        <w:rPr>
          <w:rStyle w:val="Subtielebenadrukking"/>
          <w:color w:val="auto"/>
        </w:rPr>
      </w:pPr>
      <w:r w:rsidRPr="00C519C4">
        <w:rPr>
          <w:rStyle w:val="Subtielebenadrukking"/>
          <w:color w:val="auto"/>
        </w:rPr>
        <w:t>Hoe krijgen ze het geestelijk leven? (5, 6)</w:t>
      </w:r>
    </w:p>
    <w:p w14:paraId="6C7C0D2C" w14:textId="65EE02D2" w:rsidR="001650A3" w:rsidRPr="00C519C4" w:rsidRDefault="001650A3" w:rsidP="00C519C4">
      <w:pPr>
        <w:pStyle w:val="Lijstalinea"/>
        <w:numPr>
          <w:ilvl w:val="0"/>
          <w:numId w:val="1"/>
        </w:numPr>
        <w:suppressLineNumbers/>
        <w:ind w:left="426"/>
        <w:rPr>
          <w:rStyle w:val="Subtielebenadrukking"/>
          <w:color w:val="auto"/>
        </w:rPr>
      </w:pPr>
      <w:r w:rsidRPr="00C519C4">
        <w:rPr>
          <w:rStyle w:val="Subtielebenadrukking"/>
          <w:color w:val="auto"/>
        </w:rPr>
        <w:t>Door welk middel wordt dat gewerkt? (6)</w:t>
      </w:r>
    </w:p>
    <w:p w14:paraId="6E124C2A" w14:textId="50FB02BF" w:rsidR="001650A3" w:rsidRPr="00C519C4" w:rsidRDefault="001650A3" w:rsidP="00C519C4">
      <w:pPr>
        <w:pStyle w:val="Lijstalinea"/>
        <w:numPr>
          <w:ilvl w:val="0"/>
          <w:numId w:val="1"/>
        </w:numPr>
        <w:suppressLineNumbers/>
        <w:ind w:left="426"/>
        <w:rPr>
          <w:rStyle w:val="Subtielebenadrukking"/>
          <w:color w:val="auto"/>
        </w:rPr>
      </w:pPr>
      <w:r w:rsidRPr="00C519C4">
        <w:rPr>
          <w:rStyle w:val="Subtielebenadrukking"/>
          <w:color w:val="auto"/>
        </w:rPr>
        <w:t>Heeft iedereen dit leven? (7)</w:t>
      </w:r>
    </w:p>
    <w:p w14:paraId="4F00D8C6" w14:textId="06EFAF9F" w:rsidR="001650A3" w:rsidRPr="00C519C4" w:rsidRDefault="001650A3" w:rsidP="00C519C4">
      <w:pPr>
        <w:pStyle w:val="Lijstalinea"/>
        <w:numPr>
          <w:ilvl w:val="0"/>
          <w:numId w:val="1"/>
        </w:numPr>
        <w:suppressLineNumbers/>
        <w:ind w:left="426"/>
        <w:rPr>
          <w:rStyle w:val="Subtielebenadrukking"/>
          <w:color w:val="auto"/>
        </w:rPr>
      </w:pPr>
      <w:r w:rsidRPr="00C519C4">
        <w:rPr>
          <w:rStyle w:val="Subtielebenadrukking"/>
          <w:color w:val="auto"/>
        </w:rPr>
        <w:t>Hoe worden de wedergeborenen genoemd? (7)</w:t>
      </w:r>
    </w:p>
    <w:p w14:paraId="6E8904F6" w14:textId="64FC9D1E" w:rsidR="001650A3" w:rsidRPr="00C519C4" w:rsidRDefault="001650A3" w:rsidP="00C519C4">
      <w:pPr>
        <w:pStyle w:val="Lijstalinea"/>
        <w:numPr>
          <w:ilvl w:val="0"/>
          <w:numId w:val="1"/>
        </w:numPr>
        <w:suppressLineNumbers/>
        <w:ind w:left="426"/>
        <w:rPr>
          <w:rStyle w:val="Subtielebenadrukking"/>
          <w:color w:val="auto"/>
        </w:rPr>
      </w:pPr>
      <w:r w:rsidRPr="00C519C4">
        <w:rPr>
          <w:rStyle w:val="Subtielebenadrukking"/>
          <w:color w:val="auto"/>
        </w:rPr>
        <w:t>Wat hebben we nodig tot onderhoud van het aardse leven? (8, 9)</w:t>
      </w:r>
    </w:p>
    <w:p w14:paraId="199033D3" w14:textId="4DFA5F0F" w:rsidR="001650A3" w:rsidRPr="00C519C4" w:rsidRDefault="001650A3" w:rsidP="00C519C4">
      <w:pPr>
        <w:pStyle w:val="Lijstalinea"/>
        <w:numPr>
          <w:ilvl w:val="0"/>
          <w:numId w:val="1"/>
        </w:numPr>
        <w:suppressLineNumbers/>
        <w:ind w:left="426"/>
        <w:rPr>
          <w:rStyle w:val="Subtielebenadrukking"/>
          <w:color w:val="auto"/>
        </w:rPr>
      </w:pPr>
      <w:r w:rsidRPr="00C519C4">
        <w:rPr>
          <w:rStyle w:val="Subtielebenadrukking"/>
          <w:color w:val="auto"/>
        </w:rPr>
        <w:t>Geldt dat voor iedereen? (9)</w:t>
      </w:r>
    </w:p>
    <w:p w14:paraId="4C20F334" w14:textId="77777777" w:rsidR="001650A3" w:rsidRPr="00C519C4" w:rsidRDefault="001650A3" w:rsidP="00C519C4">
      <w:pPr>
        <w:pStyle w:val="Lijstalinea"/>
        <w:numPr>
          <w:ilvl w:val="0"/>
          <w:numId w:val="1"/>
        </w:numPr>
        <w:suppressLineNumbers/>
        <w:ind w:left="426"/>
        <w:rPr>
          <w:rStyle w:val="Subtielebenadrukking"/>
          <w:color w:val="auto"/>
        </w:rPr>
      </w:pPr>
      <w:r w:rsidRPr="00C519C4">
        <w:rPr>
          <w:rStyle w:val="Subtielebenadrukking"/>
          <w:color w:val="auto"/>
        </w:rPr>
        <w:t xml:space="preserve">Door welke middel wordt ‘leven’ dus onderhouden?  </w:t>
      </w:r>
    </w:p>
    <w:p w14:paraId="271EEBA8" w14:textId="4D3D0AEB" w:rsidR="001650A3" w:rsidRPr="00C519C4" w:rsidRDefault="001650A3" w:rsidP="00C519C4">
      <w:pPr>
        <w:pStyle w:val="Lijstalinea"/>
        <w:numPr>
          <w:ilvl w:val="0"/>
          <w:numId w:val="1"/>
        </w:numPr>
        <w:suppressLineNumbers/>
        <w:ind w:left="426"/>
        <w:rPr>
          <w:rStyle w:val="Subtielebenadrukking"/>
          <w:color w:val="auto"/>
        </w:rPr>
      </w:pPr>
      <w:r w:rsidRPr="00C519C4">
        <w:rPr>
          <w:rStyle w:val="Subtielebenadrukking"/>
          <w:color w:val="auto"/>
        </w:rPr>
        <w:t>Wat is het voedsel voor de gelovigen? (10,11)</w:t>
      </w:r>
    </w:p>
    <w:p w14:paraId="684356BC" w14:textId="55B1A7A9" w:rsidR="001650A3" w:rsidRPr="00C519C4" w:rsidRDefault="001650A3" w:rsidP="00C519C4">
      <w:pPr>
        <w:pStyle w:val="Lijstalinea"/>
        <w:numPr>
          <w:ilvl w:val="0"/>
          <w:numId w:val="1"/>
        </w:numPr>
        <w:suppressLineNumbers/>
        <w:ind w:left="426"/>
        <w:rPr>
          <w:rStyle w:val="Subtielebenadrukking"/>
          <w:color w:val="auto"/>
        </w:rPr>
      </w:pPr>
      <w:r w:rsidRPr="00C519C4">
        <w:rPr>
          <w:rStyle w:val="Subtielebenadrukking"/>
          <w:color w:val="auto"/>
        </w:rPr>
        <w:t>Hoe wordt dat genoemd in Joh 6: 32 en 33? (tekstverwijzing nummer 4)</w:t>
      </w:r>
    </w:p>
    <w:p w14:paraId="7A6347CE" w14:textId="30855823" w:rsidR="001650A3" w:rsidRPr="00C519C4" w:rsidRDefault="001650A3" w:rsidP="00C519C4">
      <w:pPr>
        <w:pStyle w:val="Lijstalinea"/>
        <w:numPr>
          <w:ilvl w:val="0"/>
          <w:numId w:val="1"/>
        </w:numPr>
        <w:suppressLineNumbers/>
        <w:ind w:left="426"/>
        <w:rPr>
          <w:rStyle w:val="Subtielebenadrukking"/>
          <w:color w:val="auto"/>
        </w:rPr>
      </w:pPr>
      <w:r w:rsidRPr="00C519C4">
        <w:rPr>
          <w:rStyle w:val="Subtielebenadrukking"/>
          <w:color w:val="auto"/>
        </w:rPr>
        <w:t>Hoe wordt dat ontvangen? (12)</w:t>
      </w:r>
    </w:p>
    <w:p w14:paraId="4DC69E0D" w14:textId="57B97E4A" w:rsidR="001650A3" w:rsidRPr="00C519C4" w:rsidRDefault="001650A3" w:rsidP="00C519C4">
      <w:pPr>
        <w:pStyle w:val="Lijstalinea"/>
        <w:numPr>
          <w:ilvl w:val="0"/>
          <w:numId w:val="1"/>
        </w:numPr>
        <w:suppressLineNumbers/>
        <w:ind w:left="426"/>
        <w:rPr>
          <w:rStyle w:val="Subtielebenadrukking"/>
          <w:color w:val="auto"/>
        </w:rPr>
      </w:pPr>
      <w:r w:rsidRPr="00C519C4">
        <w:rPr>
          <w:rStyle w:val="Subtielebenadrukking"/>
          <w:color w:val="auto"/>
        </w:rPr>
        <w:t xml:space="preserve">Hoe vatten we de eerste </w:t>
      </w:r>
      <w:r w:rsidR="002152E6" w:rsidRPr="00C519C4">
        <w:rPr>
          <w:rStyle w:val="Subtielebenadrukking"/>
          <w:color w:val="auto"/>
        </w:rPr>
        <w:t>twaalf</w:t>
      </w:r>
      <w:r w:rsidRPr="00C519C4">
        <w:rPr>
          <w:rStyle w:val="Subtielebenadrukking"/>
          <w:color w:val="auto"/>
        </w:rPr>
        <w:t xml:space="preserve"> r</w:t>
      </w:r>
      <w:r w:rsidR="00E17C9C" w:rsidRPr="00C519C4">
        <w:rPr>
          <w:rStyle w:val="Subtielebenadrukking"/>
          <w:color w:val="auto"/>
        </w:rPr>
        <w:t xml:space="preserve">egels </w:t>
      </w:r>
      <w:r w:rsidRPr="00C519C4">
        <w:rPr>
          <w:rStyle w:val="Subtielebenadrukking"/>
          <w:color w:val="auto"/>
        </w:rPr>
        <w:t xml:space="preserve"> samen? letter A</w:t>
      </w:r>
    </w:p>
    <w:p w14:paraId="022EB201" w14:textId="14FA0337" w:rsidR="00E17C9C" w:rsidRPr="00C519C4" w:rsidRDefault="00E17C9C" w:rsidP="00C519C4">
      <w:pPr>
        <w:pStyle w:val="Lijstalinea"/>
        <w:numPr>
          <w:ilvl w:val="0"/>
          <w:numId w:val="1"/>
        </w:numPr>
        <w:suppressLineNumbers/>
        <w:ind w:left="426"/>
        <w:rPr>
          <w:rStyle w:val="Subtielebenadrukking"/>
          <w:color w:val="auto"/>
        </w:rPr>
      </w:pPr>
      <w:r w:rsidRPr="00C519C4">
        <w:rPr>
          <w:rStyle w:val="Subtielebenadrukking"/>
          <w:color w:val="auto"/>
        </w:rPr>
        <w:t>Wat is de functie van een teken? (14)</w:t>
      </w:r>
    </w:p>
    <w:p w14:paraId="57AA2812" w14:textId="6FE563D0" w:rsidR="001650A3" w:rsidRPr="00C519C4" w:rsidRDefault="002152E6" w:rsidP="00C519C4">
      <w:pPr>
        <w:pStyle w:val="Lijstalinea"/>
        <w:numPr>
          <w:ilvl w:val="0"/>
          <w:numId w:val="1"/>
        </w:numPr>
        <w:suppressLineNumbers/>
        <w:ind w:left="426"/>
        <w:rPr>
          <w:rStyle w:val="Subtielebenadrukking"/>
          <w:color w:val="auto"/>
        </w:rPr>
      </w:pPr>
      <w:r w:rsidRPr="00C519C4">
        <w:rPr>
          <w:rStyle w:val="Subtielebenadrukking"/>
          <w:color w:val="auto"/>
        </w:rPr>
        <w:t>Wat zijn de twee tekenen</w:t>
      </w:r>
      <w:r w:rsidR="00E17C9C" w:rsidRPr="00C519C4">
        <w:rPr>
          <w:rStyle w:val="Subtielebenadrukking"/>
          <w:color w:val="auto"/>
        </w:rPr>
        <w:t xml:space="preserve"> in het HA</w:t>
      </w:r>
      <w:r w:rsidRPr="00C519C4">
        <w:rPr>
          <w:rStyle w:val="Subtielebenadrukking"/>
          <w:color w:val="auto"/>
        </w:rPr>
        <w:t>? (14, 15)</w:t>
      </w:r>
    </w:p>
    <w:p w14:paraId="4E330B3D" w14:textId="467B8088" w:rsidR="00E17C9C" w:rsidRPr="00C519C4" w:rsidRDefault="00E17C9C" w:rsidP="00C519C4">
      <w:pPr>
        <w:pStyle w:val="Lijstalinea"/>
        <w:numPr>
          <w:ilvl w:val="0"/>
          <w:numId w:val="1"/>
        </w:numPr>
        <w:suppressLineNumbers/>
        <w:ind w:left="426"/>
        <w:rPr>
          <w:rStyle w:val="Subtielebenadrukking"/>
          <w:color w:val="auto"/>
        </w:rPr>
      </w:pPr>
      <w:r w:rsidRPr="00C519C4">
        <w:rPr>
          <w:rStyle w:val="Subtielebenadrukking"/>
          <w:color w:val="auto"/>
        </w:rPr>
        <w:t xml:space="preserve">Wat houdt de uitdrukking ‘betekende zaak’ in? </w:t>
      </w:r>
    </w:p>
    <w:p w14:paraId="28BC6408" w14:textId="10A6A64F" w:rsidR="002152E6" w:rsidRPr="00C519C4" w:rsidRDefault="002152E6" w:rsidP="00C519C4">
      <w:pPr>
        <w:pStyle w:val="Lijstalinea"/>
        <w:numPr>
          <w:ilvl w:val="0"/>
          <w:numId w:val="1"/>
        </w:numPr>
        <w:suppressLineNumbers/>
        <w:ind w:left="426"/>
        <w:rPr>
          <w:rStyle w:val="Subtielebenadrukking"/>
          <w:color w:val="auto"/>
        </w:rPr>
      </w:pPr>
      <w:r w:rsidRPr="00C519C4">
        <w:rPr>
          <w:rStyle w:val="Subtielebenadrukking"/>
          <w:color w:val="auto"/>
        </w:rPr>
        <w:t>Wa</w:t>
      </w:r>
      <w:r w:rsidR="00E17C9C" w:rsidRPr="00C519C4">
        <w:rPr>
          <w:rStyle w:val="Subtielebenadrukking"/>
          <w:color w:val="auto"/>
        </w:rPr>
        <w:t>ar wijzen de twee tekenen in het HA op</w:t>
      </w:r>
      <w:r w:rsidRPr="00C519C4">
        <w:rPr>
          <w:rStyle w:val="Subtielebenadrukking"/>
          <w:color w:val="auto"/>
        </w:rPr>
        <w:t xml:space="preserve">? 14, 15) </w:t>
      </w:r>
    </w:p>
    <w:p w14:paraId="6446EF7A" w14:textId="3E17BA95" w:rsidR="00E17C9C" w:rsidRPr="00C519C4" w:rsidRDefault="00E17C9C" w:rsidP="00C519C4">
      <w:pPr>
        <w:pStyle w:val="Lijstalinea"/>
        <w:numPr>
          <w:ilvl w:val="0"/>
          <w:numId w:val="1"/>
        </w:numPr>
        <w:suppressLineNumbers/>
        <w:ind w:left="426"/>
        <w:rPr>
          <w:rStyle w:val="Subtielebenadrukking"/>
          <w:color w:val="auto"/>
        </w:rPr>
      </w:pPr>
      <w:r w:rsidRPr="00C519C4">
        <w:rPr>
          <w:rStyle w:val="Subtielebenadrukking"/>
          <w:color w:val="auto"/>
        </w:rPr>
        <w:t>Wat ‘betuigen zij ons’? (16-18)</w:t>
      </w:r>
    </w:p>
    <w:p w14:paraId="108BC795" w14:textId="77777777" w:rsidR="00E17C9C" w:rsidRPr="00C519C4" w:rsidRDefault="00E17C9C" w:rsidP="00C519C4">
      <w:pPr>
        <w:pStyle w:val="Lijstalinea"/>
        <w:numPr>
          <w:ilvl w:val="0"/>
          <w:numId w:val="1"/>
        </w:numPr>
        <w:suppressLineNumbers/>
        <w:ind w:left="426"/>
        <w:rPr>
          <w:rStyle w:val="Subtielebenadrukking"/>
          <w:color w:val="auto"/>
        </w:rPr>
      </w:pPr>
      <w:r w:rsidRPr="00C519C4">
        <w:rPr>
          <w:rStyle w:val="Subtielebenadrukking"/>
          <w:color w:val="auto"/>
        </w:rPr>
        <w:t>Hoe wordt het geloof genoemd? (18)</w:t>
      </w:r>
    </w:p>
    <w:p w14:paraId="6EC474E7" w14:textId="77777777" w:rsidR="00E17C9C" w:rsidRPr="00C519C4" w:rsidRDefault="00E17C9C" w:rsidP="00C519C4">
      <w:pPr>
        <w:pStyle w:val="Lijstalinea"/>
        <w:numPr>
          <w:ilvl w:val="0"/>
          <w:numId w:val="1"/>
        </w:numPr>
        <w:suppressLineNumbers/>
        <w:ind w:left="426"/>
        <w:rPr>
          <w:rStyle w:val="Subtielebenadrukking"/>
          <w:color w:val="auto"/>
        </w:rPr>
      </w:pPr>
      <w:r w:rsidRPr="00C519C4">
        <w:rPr>
          <w:rStyle w:val="Subtielebenadrukking"/>
          <w:color w:val="auto"/>
        </w:rPr>
        <w:t>Wat is dus de bedoeling van de sacramenten? ((19, 20)</w:t>
      </w:r>
    </w:p>
    <w:p w14:paraId="2F5DAC1D" w14:textId="13C5E1BD" w:rsidR="00E17C9C" w:rsidRPr="00C519C4" w:rsidRDefault="00E17C9C" w:rsidP="00C519C4">
      <w:pPr>
        <w:pStyle w:val="Lijstalinea"/>
        <w:numPr>
          <w:ilvl w:val="0"/>
          <w:numId w:val="1"/>
        </w:numPr>
        <w:suppressLineNumbers/>
        <w:ind w:left="426"/>
        <w:rPr>
          <w:rStyle w:val="Subtielebenadrukking"/>
          <w:color w:val="auto"/>
        </w:rPr>
      </w:pPr>
      <w:r w:rsidRPr="00C519C4">
        <w:rPr>
          <w:rStyle w:val="Subtielebenadrukking"/>
          <w:color w:val="auto"/>
        </w:rPr>
        <w:t xml:space="preserve">Hoe kunnen we regel 14-20 samenvatten? Letter B   </w:t>
      </w:r>
    </w:p>
    <w:p w14:paraId="2971DE56" w14:textId="73D03AEA" w:rsidR="009226CC" w:rsidRPr="00C519C4" w:rsidRDefault="009226CC" w:rsidP="00C519C4">
      <w:pPr>
        <w:suppressLineNumbers/>
        <w:ind w:left="426"/>
        <w:rPr>
          <w:rStyle w:val="Subtielebenadrukking"/>
          <w:color w:val="auto"/>
        </w:rPr>
      </w:pPr>
    </w:p>
    <w:p w14:paraId="16711D85" w14:textId="77777777" w:rsidR="009226CC" w:rsidRPr="00C519C4" w:rsidRDefault="009226CC" w:rsidP="00C519C4">
      <w:pPr>
        <w:suppressLineNumbers/>
        <w:ind w:left="426"/>
        <w:rPr>
          <w:rStyle w:val="Subtielebenadrukking"/>
          <w:color w:val="auto"/>
        </w:rPr>
      </w:pPr>
    </w:p>
    <w:p w14:paraId="15152AB6" w14:textId="4A1F2F43" w:rsidR="001317A7" w:rsidRPr="00C519C4" w:rsidRDefault="001317A7" w:rsidP="00C519C4">
      <w:pPr>
        <w:pStyle w:val="Lijstalinea"/>
        <w:numPr>
          <w:ilvl w:val="0"/>
          <w:numId w:val="1"/>
        </w:numPr>
        <w:suppressLineNumbers/>
        <w:ind w:left="426"/>
        <w:rPr>
          <w:rStyle w:val="Subtielebenadrukking"/>
          <w:color w:val="auto"/>
        </w:rPr>
      </w:pPr>
      <w:r w:rsidRPr="00C519C4">
        <w:rPr>
          <w:rStyle w:val="Subtielebenadrukking"/>
          <w:color w:val="auto"/>
        </w:rPr>
        <w:lastRenderedPageBreak/>
        <w:t xml:space="preserve">Wie werkt </w:t>
      </w:r>
      <w:r w:rsidR="00CA349E" w:rsidRPr="00C519C4">
        <w:rPr>
          <w:rStyle w:val="Subtielebenadrukking"/>
          <w:color w:val="auto"/>
        </w:rPr>
        <w:t xml:space="preserve">(22) </w:t>
      </w:r>
      <w:r w:rsidRPr="00C519C4">
        <w:rPr>
          <w:rStyle w:val="Subtielebenadrukking"/>
          <w:color w:val="auto"/>
        </w:rPr>
        <w:t>de zaak waarop de tekenen wijzen? (20)</w:t>
      </w:r>
    </w:p>
    <w:p w14:paraId="2964FAED" w14:textId="400FA1D0" w:rsidR="009226CC" w:rsidRPr="00C519C4" w:rsidRDefault="009226CC" w:rsidP="00C519C4">
      <w:pPr>
        <w:pStyle w:val="Lijstalinea"/>
        <w:numPr>
          <w:ilvl w:val="0"/>
          <w:numId w:val="1"/>
        </w:numPr>
        <w:suppressLineNumbers/>
        <w:ind w:left="426"/>
        <w:rPr>
          <w:rStyle w:val="Subtielebenadrukking"/>
          <w:color w:val="auto"/>
        </w:rPr>
      </w:pPr>
      <w:r w:rsidRPr="00C519C4">
        <w:rPr>
          <w:rStyle w:val="Subtielebenadrukking"/>
          <w:color w:val="auto"/>
        </w:rPr>
        <w:t>Om welke twee tekenen gaat het hier</w:t>
      </w:r>
      <w:r w:rsidR="009D16A9" w:rsidRPr="00C519C4">
        <w:rPr>
          <w:rStyle w:val="Subtielebenadrukking"/>
          <w:color w:val="auto"/>
        </w:rPr>
        <w:t xml:space="preserve"> natuurlijk</w:t>
      </w:r>
      <w:r w:rsidRPr="00C519C4">
        <w:rPr>
          <w:rStyle w:val="Subtielebenadrukking"/>
          <w:color w:val="auto"/>
        </w:rPr>
        <w:t xml:space="preserve">? (22) </w:t>
      </w:r>
    </w:p>
    <w:p w14:paraId="10A9CDA5" w14:textId="35F404B7" w:rsidR="001317A7" w:rsidRPr="00C519C4" w:rsidRDefault="001317A7" w:rsidP="00C519C4">
      <w:pPr>
        <w:pStyle w:val="Lijstalinea"/>
        <w:numPr>
          <w:ilvl w:val="0"/>
          <w:numId w:val="1"/>
        </w:numPr>
        <w:suppressLineNumbers/>
        <w:ind w:left="426"/>
        <w:rPr>
          <w:rStyle w:val="Subtielebenadrukking"/>
          <w:color w:val="auto"/>
        </w:rPr>
      </w:pPr>
      <w:r w:rsidRPr="00C519C4">
        <w:rPr>
          <w:rStyle w:val="Subtielebenadrukking"/>
          <w:color w:val="auto"/>
        </w:rPr>
        <w:t xml:space="preserve">Waarom worden die </w:t>
      </w:r>
      <w:r w:rsidR="009D16A9" w:rsidRPr="00C519C4">
        <w:rPr>
          <w:rStyle w:val="Subtielebenadrukking"/>
          <w:color w:val="auto"/>
        </w:rPr>
        <w:t xml:space="preserve">twee </w:t>
      </w:r>
      <w:r w:rsidRPr="00C519C4">
        <w:rPr>
          <w:rStyle w:val="Subtielebenadrukking"/>
          <w:color w:val="auto"/>
        </w:rPr>
        <w:t>‘heilige tekenen’ genoemd? (2</w:t>
      </w:r>
      <w:r w:rsidR="00CA349E" w:rsidRPr="00C519C4">
        <w:rPr>
          <w:rStyle w:val="Subtielebenadrukking"/>
          <w:color w:val="auto"/>
        </w:rPr>
        <w:t>2</w:t>
      </w:r>
      <w:r w:rsidRPr="00C519C4">
        <w:rPr>
          <w:rStyle w:val="Subtielebenadrukking"/>
          <w:color w:val="auto"/>
        </w:rPr>
        <w:t>)</w:t>
      </w:r>
    </w:p>
    <w:p w14:paraId="1976F33F" w14:textId="28CD0CE9" w:rsidR="001317A7" w:rsidRPr="00C519C4" w:rsidRDefault="001317A7" w:rsidP="00C519C4">
      <w:pPr>
        <w:pStyle w:val="Lijstalinea"/>
        <w:numPr>
          <w:ilvl w:val="0"/>
          <w:numId w:val="1"/>
        </w:numPr>
        <w:suppressLineNumbers/>
        <w:ind w:left="426"/>
        <w:rPr>
          <w:rStyle w:val="Subtielebenadrukking"/>
          <w:color w:val="auto"/>
        </w:rPr>
      </w:pPr>
      <w:r w:rsidRPr="00C519C4">
        <w:rPr>
          <w:rStyle w:val="Subtielebenadrukking"/>
          <w:color w:val="auto"/>
        </w:rPr>
        <w:t>Wat wordt er van de manier van deze werking gezegd? (2</w:t>
      </w:r>
      <w:r w:rsidR="00CA349E" w:rsidRPr="00C519C4">
        <w:rPr>
          <w:rStyle w:val="Subtielebenadrukking"/>
          <w:color w:val="auto"/>
        </w:rPr>
        <w:t>2, 23</w:t>
      </w:r>
      <w:r w:rsidRPr="00C519C4">
        <w:rPr>
          <w:rStyle w:val="Subtielebenadrukking"/>
          <w:color w:val="auto"/>
        </w:rPr>
        <w:t>)</w:t>
      </w:r>
    </w:p>
    <w:p w14:paraId="5059646E" w14:textId="222EC862" w:rsidR="001317A7" w:rsidRPr="00C519C4" w:rsidRDefault="001317A7" w:rsidP="00C519C4">
      <w:pPr>
        <w:pStyle w:val="Lijstalinea"/>
        <w:numPr>
          <w:ilvl w:val="0"/>
          <w:numId w:val="1"/>
        </w:numPr>
        <w:suppressLineNumbers/>
        <w:ind w:left="426"/>
        <w:rPr>
          <w:rStyle w:val="Subtielebenadrukking"/>
          <w:color w:val="auto"/>
        </w:rPr>
      </w:pPr>
      <w:r w:rsidRPr="00C519C4">
        <w:rPr>
          <w:rStyle w:val="Subtielebenadrukking"/>
          <w:color w:val="auto"/>
        </w:rPr>
        <w:t>Waarom is de manier van deze werking onbegrijpelijk? (2</w:t>
      </w:r>
      <w:r w:rsidR="00CA349E" w:rsidRPr="00C519C4">
        <w:rPr>
          <w:rStyle w:val="Subtielebenadrukking"/>
          <w:color w:val="auto"/>
        </w:rPr>
        <w:t>3</w:t>
      </w:r>
      <w:r w:rsidRPr="00C519C4">
        <w:rPr>
          <w:rStyle w:val="Subtielebenadrukking"/>
          <w:color w:val="auto"/>
        </w:rPr>
        <w:t>, 2</w:t>
      </w:r>
      <w:r w:rsidR="00CA349E" w:rsidRPr="00C519C4">
        <w:rPr>
          <w:rStyle w:val="Subtielebenadrukking"/>
          <w:color w:val="auto"/>
        </w:rPr>
        <w:t>4</w:t>
      </w:r>
      <w:r w:rsidRPr="00C519C4">
        <w:rPr>
          <w:rStyle w:val="Subtielebenadrukking"/>
          <w:color w:val="auto"/>
        </w:rPr>
        <w:t>)</w:t>
      </w:r>
    </w:p>
    <w:p w14:paraId="19BDB446" w14:textId="3AF4B1B7" w:rsidR="001317A7" w:rsidRPr="00C519C4" w:rsidRDefault="001317A7" w:rsidP="00C519C4">
      <w:pPr>
        <w:pStyle w:val="Lijstalinea"/>
        <w:numPr>
          <w:ilvl w:val="0"/>
          <w:numId w:val="1"/>
        </w:numPr>
        <w:suppressLineNumbers/>
        <w:ind w:left="426"/>
        <w:rPr>
          <w:rStyle w:val="Subtielebenadrukking"/>
          <w:color w:val="auto"/>
        </w:rPr>
      </w:pPr>
      <w:r w:rsidRPr="00C519C4">
        <w:rPr>
          <w:rStyle w:val="Subtielebenadrukking"/>
          <w:color w:val="auto"/>
        </w:rPr>
        <w:t>Waarin vergissen we ons intussen niet? (2</w:t>
      </w:r>
      <w:r w:rsidR="00CA349E" w:rsidRPr="00C519C4">
        <w:rPr>
          <w:rStyle w:val="Subtielebenadrukking"/>
          <w:color w:val="auto"/>
        </w:rPr>
        <w:t>4, 25</w:t>
      </w:r>
      <w:r w:rsidRPr="00C519C4">
        <w:rPr>
          <w:rStyle w:val="Subtielebenadrukking"/>
          <w:color w:val="auto"/>
        </w:rPr>
        <w:t>)</w:t>
      </w:r>
    </w:p>
    <w:p w14:paraId="53A76961" w14:textId="1EA0D822" w:rsidR="001317A7" w:rsidRPr="00C519C4" w:rsidRDefault="009D16A9" w:rsidP="00C519C4">
      <w:pPr>
        <w:pStyle w:val="Lijstalinea"/>
        <w:numPr>
          <w:ilvl w:val="0"/>
          <w:numId w:val="1"/>
        </w:numPr>
        <w:suppressLineNumbers/>
        <w:ind w:left="426"/>
        <w:rPr>
          <w:rStyle w:val="Subtielebenadrukking"/>
          <w:color w:val="auto"/>
        </w:rPr>
      </w:pPr>
      <w:r w:rsidRPr="00C519C4">
        <w:rPr>
          <w:rStyle w:val="Subtielebenadrukking"/>
          <w:color w:val="auto"/>
        </w:rPr>
        <w:t>Op welk nuttigen valt niet de meeste nadruk</w:t>
      </w:r>
      <w:r w:rsidR="001317A7" w:rsidRPr="00C519C4">
        <w:rPr>
          <w:rStyle w:val="Subtielebenadrukking"/>
          <w:color w:val="auto"/>
        </w:rPr>
        <w:t>t? (</w:t>
      </w:r>
      <w:r w:rsidR="00CA349E" w:rsidRPr="00C519C4">
        <w:rPr>
          <w:rStyle w:val="Subtielebenadrukking"/>
          <w:color w:val="auto"/>
        </w:rPr>
        <w:t>25, 26</w:t>
      </w:r>
      <w:r w:rsidR="001317A7" w:rsidRPr="00C519C4">
        <w:rPr>
          <w:rStyle w:val="Subtielebenadrukking"/>
          <w:color w:val="auto"/>
        </w:rPr>
        <w:t>)</w:t>
      </w:r>
    </w:p>
    <w:p w14:paraId="2A1699EF" w14:textId="4A7F6706" w:rsidR="001317A7" w:rsidRPr="00C519C4" w:rsidRDefault="009D16A9" w:rsidP="00C519C4">
      <w:pPr>
        <w:pStyle w:val="Lijstalinea"/>
        <w:numPr>
          <w:ilvl w:val="0"/>
          <w:numId w:val="1"/>
        </w:numPr>
        <w:suppressLineNumbers/>
        <w:ind w:left="426"/>
        <w:rPr>
          <w:rStyle w:val="Subtielebenadrukking"/>
          <w:color w:val="auto"/>
        </w:rPr>
      </w:pPr>
      <w:r w:rsidRPr="00C519C4">
        <w:rPr>
          <w:rStyle w:val="Subtielebenadrukking"/>
          <w:color w:val="auto"/>
        </w:rPr>
        <w:t>Op welk nuttigen komt het dus aan</w:t>
      </w:r>
      <w:r w:rsidR="001317A7" w:rsidRPr="00C519C4">
        <w:rPr>
          <w:rStyle w:val="Subtielebenadrukking"/>
          <w:color w:val="auto"/>
        </w:rPr>
        <w:t>?  (</w:t>
      </w:r>
      <w:r w:rsidR="00CA349E" w:rsidRPr="00C519C4">
        <w:rPr>
          <w:rStyle w:val="Subtielebenadrukking"/>
          <w:color w:val="auto"/>
        </w:rPr>
        <w:t>26</w:t>
      </w:r>
      <w:r w:rsidR="001317A7" w:rsidRPr="00C519C4">
        <w:rPr>
          <w:rStyle w:val="Subtielebenadrukking"/>
          <w:color w:val="auto"/>
        </w:rPr>
        <w:t>)</w:t>
      </w:r>
    </w:p>
    <w:p w14:paraId="300F628D" w14:textId="3C2771D4" w:rsidR="001317A7" w:rsidRPr="00C519C4" w:rsidRDefault="001317A7" w:rsidP="00C519C4">
      <w:pPr>
        <w:pStyle w:val="Lijstalinea"/>
        <w:numPr>
          <w:ilvl w:val="0"/>
          <w:numId w:val="1"/>
        </w:numPr>
        <w:suppressLineNumbers/>
        <w:ind w:left="426"/>
        <w:rPr>
          <w:rStyle w:val="Subtielebenadrukking"/>
          <w:color w:val="auto"/>
        </w:rPr>
      </w:pPr>
      <w:r w:rsidRPr="00C519C4">
        <w:rPr>
          <w:rStyle w:val="Subtielebenadrukking"/>
          <w:color w:val="auto"/>
        </w:rPr>
        <w:t>Waar bevindt Zich Jezus Christus</w:t>
      </w:r>
      <w:r w:rsidR="009226CC" w:rsidRPr="00C519C4">
        <w:rPr>
          <w:rStyle w:val="Subtielebenadrukking"/>
          <w:color w:val="auto"/>
        </w:rPr>
        <w:t xml:space="preserve"> </w:t>
      </w:r>
      <w:r w:rsidR="009D16A9" w:rsidRPr="00C519C4">
        <w:rPr>
          <w:rStyle w:val="Subtielebenadrukking"/>
          <w:color w:val="auto"/>
        </w:rPr>
        <w:t xml:space="preserve">met Zijn lichaam sinds de hemelvaart </w:t>
      </w:r>
      <w:r w:rsidR="009226CC" w:rsidRPr="00C519C4">
        <w:rPr>
          <w:rStyle w:val="Subtielebenadrukking"/>
          <w:color w:val="auto"/>
        </w:rPr>
        <w:t>altijd</w:t>
      </w:r>
      <w:r w:rsidRPr="00C519C4">
        <w:rPr>
          <w:rStyle w:val="Subtielebenadrukking"/>
          <w:color w:val="auto"/>
        </w:rPr>
        <w:t>?</w:t>
      </w:r>
      <w:r w:rsidR="00CA349E" w:rsidRPr="00C519C4">
        <w:rPr>
          <w:rStyle w:val="Subtielebenadrukking"/>
          <w:color w:val="auto"/>
        </w:rPr>
        <w:t xml:space="preserve"> (26, 27)</w:t>
      </w:r>
      <w:r w:rsidRPr="00C519C4">
        <w:rPr>
          <w:rStyle w:val="Subtielebenadrukking"/>
          <w:color w:val="auto"/>
        </w:rPr>
        <w:t xml:space="preserve"> </w:t>
      </w:r>
    </w:p>
    <w:p w14:paraId="55B45672" w14:textId="5046B140" w:rsidR="001317A7" w:rsidRPr="00C519C4" w:rsidRDefault="009226CC" w:rsidP="00C519C4">
      <w:pPr>
        <w:pStyle w:val="Lijstalinea"/>
        <w:numPr>
          <w:ilvl w:val="0"/>
          <w:numId w:val="1"/>
        </w:numPr>
        <w:suppressLineNumbers/>
        <w:ind w:left="426"/>
        <w:rPr>
          <w:rStyle w:val="Subtielebenadrukking"/>
          <w:color w:val="auto"/>
        </w:rPr>
      </w:pPr>
      <w:r w:rsidRPr="00C519C4">
        <w:rPr>
          <w:rStyle w:val="Subtielebenadrukking"/>
          <w:color w:val="auto"/>
        </w:rPr>
        <w:t>Maar w</w:t>
      </w:r>
      <w:r w:rsidR="001317A7" w:rsidRPr="00C519C4">
        <w:rPr>
          <w:rStyle w:val="Subtielebenadrukking"/>
          <w:color w:val="auto"/>
        </w:rPr>
        <w:t xml:space="preserve">at </w:t>
      </w:r>
      <w:r w:rsidRPr="00C519C4">
        <w:rPr>
          <w:rStyle w:val="Subtielebenadrukking"/>
          <w:color w:val="auto"/>
        </w:rPr>
        <w:t xml:space="preserve">kan </w:t>
      </w:r>
      <w:r w:rsidR="001317A7" w:rsidRPr="00C519C4">
        <w:rPr>
          <w:rStyle w:val="Subtielebenadrukking"/>
          <w:color w:val="auto"/>
        </w:rPr>
        <w:t xml:space="preserve">Hij </w:t>
      </w:r>
      <w:r w:rsidRPr="00C519C4">
        <w:rPr>
          <w:rStyle w:val="Subtielebenadrukking"/>
          <w:color w:val="auto"/>
        </w:rPr>
        <w:t>van</w:t>
      </w:r>
      <w:r w:rsidR="009D16A9" w:rsidRPr="00C519C4">
        <w:rPr>
          <w:rStyle w:val="Subtielebenadrukking"/>
          <w:color w:val="auto"/>
        </w:rPr>
        <w:t xml:space="preserve"> </w:t>
      </w:r>
      <w:r w:rsidR="001317A7" w:rsidRPr="00C519C4">
        <w:rPr>
          <w:rStyle w:val="Subtielebenadrukking"/>
          <w:color w:val="auto"/>
        </w:rPr>
        <w:t>daar</w:t>
      </w:r>
      <w:r w:rsidRPr="00C519C4">
        <w:rPr>
          <w:rStyle w:val="Subtielebenadrukking"/>
          <w:color w:val="auto"/>
        </w:rPr>
        <w:t xml:space="preserve"> uit toch doen</w:t>
      </w:r>
      <w:r w:rsidR="001317A7" w:rsidRPr="00C519C4">
        <w:rPr>
          <w:rStyle w:val="Subtielebenadrukking"/>
          <w:color w:val="auto"/>
        </w:rPr>
        <w:t>?</w:t>
      </w:r>
      <w:r w:rsidR="00CA349E" w:rsidRPr="00C519C4">
        <w:rPr>
          <w:rStyle w:val="Subtielebenadrukking"/>
          <w:color w:val="auto"/>
        </w:rPr>
        <w:t xml:space="preserve"> (27, 28)</w:t>
      </w:r>
    </w:p>
    <w:p w14:paraId="19BD769A" w14:textId="0CEAE5F3" w:rsidR="009226CC" w:rsidRPr="00C519C4" w:rsidRDefault="009226CC" w:rsidP="00C519C4">
      <w:pPr>
        <w:pStyle w:val="Lijstalinea"/>
        <w:numPr>
          <w:ilvl w:val="0"/>
          <w:numId w:val="1"/>
        </w:numPr>
        <w:suppressLineNumbers/>
        <w:ind w:left="426"/>
        <w:rPr>
          <w:rStyle w:val="Subtielebenadrukking"/>
          <w:color w:val="auto"/>
        </w:rPr>
      </w:pPr>
      <w:r w:rsidRPr="00C519C4">
        <w:rPr>
          <w:rStyle w:val="Subtielebenadrukking"/>
          <w:color w:val="auto"/>
        </w:rPr>
        <w:t xml:space="preserve">Wat is ‘deelachtig maken’? (27, 28) </w:t>
      </w:r>
    </w:p>
    <w:p w14:paraId="120D8075" w14:textId="54C1988C" w:rsidR="009226CC" w:rsidRPr="00C519C4" w:rsidRDefault="009226CC" w:rsidP="00C519C4">
      <w:pPr>
        <w:pStyle w:val="Lijstalinea"/>
        <w:numPr>
          <w:ilvl w:val="0"/>
          <w:numId w:val="1"/>
        </w:numPr>
        <w:suppressLineNumbers/>
        <w:ind w:left="426"/>
        <w:rPr>
          <w:rStyle w:val="Subtielebenadrukking"/>
          <w:color w:val="auto"/>
        </w:rPr>
      </w:pPr>
      <w:r w:rsidRPr="00C519C4">
        <w:rPr>
          <w:rStyle w:val="Subtielebenadrukking"/>
          <w:color w:val="auto"/>
        </w:rPr>
        <w:t>Hoe kun je regel 22 – 28 samenvatten? Letter C</w:t>
      </w:r>
    </w:p>
    <w:p w14:paraId="68B52BCB" w14:textId="204B8481" w:rsidR="001317A7" w:rsidRPr="00C519C4" w:rsidRDefault="00CA349E" w:rsidP="00C519C4">
      <w:pPr>
        <w:pStyle w:val="Lijstalinea"/>
        <w:numPr>
          <w:ilvl w:val="0"/>
          <w:numId w:val="1"/>
        </w:numPr>
        <w:suppressLineNumbers/>
        <w:ind w:left="426"/>
        <w:rPr>
          <w:rStyle w:val="Subtielebenadrukking"/>
          <w:color w:val="auto"/>
        </w:rPr>
      </w:pPr>
      <w:r w:rsidRPr="00C519C4">
        <w:rPr>
          <w:rStyle w:val="Subtielebenadrukking"/>
          <w:color w:val="auto"/>
        </w:rPr>
        <w:t>Hoe wordt het Heilig Avondmaal genoemd ? (30)</w:t>
      </w:r>
    </w:p>
    <w:p w14:paraId="0C26FF31" w14:textId="17C0614B" w:rsidR="009226CC" w:rsidRPr="00C519C4" w:rsidRDefault="009226CC" w:rsidP="00C519C4">
      <w:pPr>
        <w:pStyle w:val="Lijstalinea"/>
        <w:numPr>
          <w:ilvl w:val="0"/>
          <w:numId w:val="1"/>
        </w:numPr>
        <w:suppressLineNumbers/>
        <w:ind w:left="426"/>
        <w:rPr>
          <w:rStyle w:val="Subtielebenadrukking"/>
          <w:color w:val="auto"/>
        </w:rPr>
      </w:pPr>
      <w:r w:rsidRPr="00C519C4">
        <w:rPr>
          <w:rStyle w:val="Subtielebenadrukking"/>
          <w:color w:val="auto"/>
        </w:rPr>
        <w:t xml:space="preserve">Wat betekent ‘geestelijk’? (30) </w:t>
      </w:r>
    </w:p>
    <w:p w14:paraId="2EB0746B" w14:textId="3DBD70DE" w:rsidR="00CA349E" w:rsidRPr="00C519C4" w:rsidRDefault="00CA349E" w:rsidP="00C519C4">
      <w:pPr>
        <w:pStyle w:val="Lijstalinea"/>
        <w:numPr>
          <w:ilvl w:val="0"/>
          <w:numId w:val="1"/>
        </w:numPr>
        <w:suppressLineNumbers/>
        <w:ind w:left="426"/>
        <w:rPr>
          <w:rStyle w:val="Subtielebenadrukking"/>
          <w:color w:val="auto"/>
        </w:rPr>
      </w:pPr>
      <w:r w:rsidRPr="00C519C4">
        <w:rPr>
          <w:rStyle w:val="Subtielebenadrukking"/>
          <w:color w:val="auto"/>
        </w:rPr>
        <w:t>Wat doet Christus tijdens deze maaltijd? (30)</w:t>
      </w:r>
    </w:p>
    <w:p w14:paraId="2CBA4308" w14:textId="28C3D0E8" w:rsidR="000F6FD6" w:rsidRPr="00C519C4" w:rsidRDefault="00CA349E" w:rsidP="00C519C4">
      <w:pPr>
        <w:pStyle w:val="Lijstalinea"/>
        <w:numPr>
          <w:ilvl w:val="0"/>
          <w:numId w:val="1"/>
        </w:numPr>
        <w:suppressLineNumbers/>
        <w:ind w:left="426"/>
        <w:rPr>
          <w:rStyle w:val="Subtielebenadrukking"/>
          <w:color w:val="auto"/>
        </w:rPr>
      </w:pPr>
      <w:r w:rsidRPr="00C519C4">
        <w:rPr>
          <w:rStyle w:val="Subtielebenadrukking"/>
          <w:color w:val="auto"/>
        </w:rPr>
        <w:t xml:space="preserve">Welke zaken doet Hij </w:t>
      </w:r>
      <w:r w:rsidR="009226CC" w:rsidRPr="00C519C4">
        <w:rPr>
          <w:rStyle w:val="Subtielebenadrukking"/>
          <w:color w:val="auto"/>
        </w:rPr>
        <w:t xml:space="preserve">tijdens </w:t>
      </w:r>
      <w:r w:rsidR="000F6FD6" w:rsidRPr="00C519C4">
        <w:rPr>
          <w:rStyle w:val="Subtielebenadrukking"/>
          <w:color w:val="auto"/>
        </w:rPr>
        <w:t>de</w:t>
      </w:r>
      <w:r w:rsidR="009226CC" w:rsidRPr="00C519C4">
        <w:rPr>
          <w:rStyle w:val="Subtielebenadrukking"/>
          <w:color w:val="auto"/>
        </w:rPr>
        <w:t>ze</w:t>
      </w:r>
      <w:r w:rsidR="000F6FD6" w:rsidRPr="00C519C4">
        <w:rPr>
          <w:rStyle w:val="Subtielebenadrukking"/>
          <w:color w:val="auto"/>
        </w:rPr>
        <w:t xml:space="preserve"> maaltijd</w:t>
      </w:r>
      <w:r w:rsidRPr="00C519C4">
        <w:rPr>
          <w:rStyle w:val="Subtielebenadrukking"/>
          <w:color w:val="auto"/>
        </w:rPr>
        <w:t xml:space="preserve"> </w:t>
      </w:r>
      <w:r w:rsidR="000F6FD6" w:rsidRPr="00C519C4">
        <w:rPr>
          <w:rStyle w:val="Subtielebenadrukking"/>
          <w:color w:val="auto"/>
        </w:rPr>
        <w:t>‘</w:t>
      </w:r>
      <w:r w:rsidRPr="00C519C4">
        <w:rPr>
          <w:rStyle w:val="Subtielebenadrukking"/>
          <w:color w:val="auto"/>
        </w:rPr>
        <w:t>genieten’?</w:t>
      </w:r>
      <w:r w:rsidR="000F6FD6" w:rsidRPr="00C519C4">
        <w:rPr>
          <w:rStyle w:val="Subtielebenadrukking"/>
          <w:color w:val="auto"/>
        </w:rPr>
        <w:t xml:space="preserve"> (31)</w:t>
      </w:r>
    </w:p>
    <w:p w14:paraId="236859C4" w14:textId="49F3E7B9" w:rsidR="000F6FD6" w:rsidRPr="00C519C4" w:rsidRDefault="000F6FD6" w:rsidP="00C519C4">
      <w:pPr>
        <w:pStyle w:val="Lijstalinea"/>
        <w:numPr>
          <w:ilvl w:val="0"/>
          <w:numId w:val="1"/>
        </w:numPr>
        <w:suppressLineNumbers/>
        <w:ind w:left="426"/>
        <w:rPr>
          <w:rStyle w:val="Subtielebenadrukking"/>
          <w:color w:val="auto"/>
        </w:rPr>
      </w:pPr>
      <w:r w:rsidRPr="00C519C4">
        <w:rPr>
          <w:rStyle w:val="Subtielebenadrukking"/>
          <w:color w:val="auto"/>
        </w:rPr>
        <w:t xml:space="preserve">Met welke </w:t>
      </w:r>
      <w:r w:rsidR="006E7EA2" w:rsidRPr="00C519C4">
        <w:rPr>
          <w:rStyle w:val="Subtielebenadrukking"/>
          <w:color w:val="auto"/>
        </w:rPr>
        <w:t xml:space="preserve">drie </w:t>
      </w:r>
      <w:r w:rsidRPr="00C519C4">
        <w:rPr>
          <w:rStyle w:val="Subtielebenadrukking"/>
          <w:color w:val="auto"/>
        </w:rPr>
        <w:t xml:space="preserve">werkwoorden wordt </w:t>
      </w:r>
      <w:r w:rsidR="006E7EA2" w:rsidRPr="00C519C4">
        <w:rPr>
          <w:rStyle w:val="Subtielebenadrukking"/>
          <w:color w:val="auto"/>
        </w:rPr>
        <w:t>de werking van het brood</w:t>
      </w:r>
      <w:r w:rsidRPr="00C519C4">
        <w:rPr>
          <w:rStyle w:val="Subtielebenadrukking"/>
          <w:color w:val="auto"/>
        </w:rPr>
        <w:t xml:space="preserve"> uitgedrukt? (31</w:t>
      </w:r>
      <w:r w:rsidR="006E7EA2" w:rsidRPr="00C519C4">
        <w:rPr>
          <w:rStyle w:val="Subtielebenadrukking"/>
          <w:color w:val="auto"/>
        </w:rPr>
        <w:t>, 32</w:t>
      </w:r>
      <w:r w:rsidRPr="00C519C4">
        <w:rPr>
          <w:rStyle w:val="Subtielebenadrukking"/>
          <w:color w:val="auto"/>
        </w:rPr>
        <w:t>)</w:t>
      </w:r>
    </w:p>
    <w:p w14:paraId="5D7FC92E" w14:textId="75CCE297" w:rsidR="000F6FD6" w:rsidRPr="00C519C4" w:rsidRDefault="000F6FD6" w:rsidP="00C519C4">
      <w:pPr>
        <w:pStyle w:val="Lijstalinea"/>
        <w:numPr>
          <w:ilvl w:val="0"/>
          <w:numId w:val="1"/>
        </w:numPr>
        <w:suppressLineNumbers/>
        <w:ind w:left="426"/>
        <w:rPr>
          <w:rStyle w:val="Subtielebenadrukking"/>
          <w:color w:val="auto"/>
        </w:rPr>
      </w:pPr>
      <w:r w:rsidRPr="00C519C4">
        <w:rPr>
          <w:rStyle w:val="Subtielebenadrukking"/>
          <w:color w:val="auto"/>
        </w:rPr>
        <w:t>Hoe voelen de avondmaalgangers zich? (32)</w:t>
      </w:r>
    </w:p>
    <w:p w14:paraId="501DAA59" w14:textId="1B006AEE" w:rsidR="006E7EA2" w:rsidRPr="00C519C4" w:rsidRDefault="006E7EA2" w:rsidP="00C519C4">
      <w:pPr>
        <w:pStyle w:val="Lijstalinea"/>
        <w:numPr>
          <w:ilvl w:val="0"/>
          <w:numId w:val="1"/>
        </w:numPr>
        <w:suppressLineNumbers/>
        <w:ind w:left="426"/>
        <w:rPr>
          <w:rStyle w:val="Subtielebenadrukking"/>
          <w:color w:val="auto"/>
        </w:rPr>
      </w:pPr>
      <w:r w:rsidRPr="00C519C4">
        <w:rPr>
          <w:rStyle w:val="Subtielebenadrukking"/>
          <w:color w:val="auto"/>
        </w:rPr>
        <w:t>Met welke twee werkwoorden wordt de werking van de wijn uitgedrukt? (32, 33)</w:t>
      </w:r>
    </w:p>
    <w:p w14:paraId="7A12F7C3" w14:textId="4D9CFF5B" w:rsidR="006E7EA2" w:rsidRPr="00C519C4" w:rsidRDefault="006E7EA2" w:rsidP="00C519C4">
      <w:pPr>
        <w:pStyle w:val="Lijstalinea"/>
        <w:numPr>
          <w:ilvl w:val="0"/>
          <w:numId w:val="1"/>
        </w:numPr>
        <w:suppressLineNumbers/>
        <w:ind w:left="426"/>
        <w:rPr>
          <w:rStyle w:val="Subtielebenadrukking"/>
          <w:color w:val="auto"/>
        </w:rPr>
      </w:pPr>
      <w:r w:rsidRPr="00C519C4">
        <w:rPr>
          <w:rStyle w:val="Subtielebenadrukking"/>
          <w:color w:val="auto"/>
        </w:rPr>
        <w:t>Wat drukt vijfmaal de werkwoordsvorm uit? (31-33)</w:t>
      </w:r>
    </w:p>
    <w:p w14:paraId="279FC725" w14:textId="3D3FDAD5" w:rsidR="00CA349E" w:rsidRPr="00C519C4" w:rsidRDefault="000F6FD6" w:rsidP="00C519C4">
      <w:pPr>
        <w:pStyle w:val="Lijstalinea"/>
        <w:numPr>
          <w:ilvl w:val="0"/>
          <w:numId w:val="1"/>
        </w:numPr>
        <w:suppressLineNumbers/>
        <w:ind w:left="426"/>
        <w:rPr>
          <w:rStyle w:val="Subtielebenadrukking"/>
          <w:color w:val="auto"/>
        </w:rPr>
      </w:pPr>
      <w:r w:rsidRPr="00C519C4">
        <w:rPr>
          <w:rStyle w:val="Subtielebenadrukking"/>
          <w:color w:val="auto"/>
        </w:rPr>
        <w:t xml:space="preserve">Wat is samengevoegd? (33, 34) </w:t>
      </w:r>
      <w:r w:rsidR="00CA349E" w:rsidRPr="00C519C4">
        <w:rPr>
          <w:rStyle w:val="Subtielebenadrukking"/>
          <w:color w:val="auto"/>
        </w:rPr>
        <w:t xml:space="preserve"> </w:t>
      </w:r>
    </w:p>
    <w:p w14:paraId="2698BC0D" w14:textId="77777777" w:rsidR="00AF167C" w:rsidRPr="00C519C4" w:rsidRDefault="00AF167C" w:rsidP="00C519C4">
      <w:pPr>
        <w:pStyle w:val="Lijstalinea"/>
        <w:numPr>
          <w:ilvl w:val="0"/>
          <w:numId w:val="1"/>
        </w:numPr>
        <w:suppressLineNumbers/>
        <w:ind w:left="426"/>
        <w:rPr>
          <w:rStyle w:val="Subtielebenadrukking"/>
          <w:color w:val="auto"/>
        </w:rPr>
      </w:pPr>
      <w:r w:rsidRPr="00C519C4">
        <w:rPr>
          <w:rStyle w:val="Subtielebenadrukking"/>
          <w:color w:val="auto"/>
        </w:rPr>
        <w:t>Wat wordt bedoeld met ‘sacramenten’? (33)</w:t>
      </w:r>
    </w:p>
    <w:p w14:paraId="55BAFA4A" w14:textId="60B74443" w:rsidR="00AF167C" w:rsidRPr="00C519C4" w:rsidRDefault="00AF167C" w:rsidP="00C519C4">
      <w:pPr>
        <w:pStyle w:val="Lijstalinea"/>
        <w:numPr>
          <w:ilvl w:val="0"/>
          <w:numId w:val="1"/>
        </w:numPr>
        <w:suppressLineNumbers/>
        <w:ind w:left="426"/>
        <w:rPr>
          <w:rStyle w:val="Subtielebenadrukking"/>
          <w:color w:val="auto"/>
        </w:rPr>
      </w:pPr>
      <w:r w:rsidRPr="00C519C4">
        <w:rPr>
          <w:rStyle w:val="Subtielebenadrukking"/>
          <w:color w:val="auto"/>
        </w:rPr>
        <w:t xml:space="preserve">Wat wordt bedoeld met ‘betekende zaken’ (34)? (32, 33)  </w:t>
      </w:r>
    </w:p>
    <w:p w14:paraId="75CEFE1C" w14:textId="42665365" w:rsidR="000F6FD6" w:rsidRPr="00C519C4" w:rsidRDefault="000F6FD6" w:rsidP="00C519C4">
      <w:pPr>
        <w:pStyle w:val="Lijstalinea"/>
        <w:numPr>
          <w:ilvl w:val="0"/>
          <w:numId w:val="1"/>
        </w:numPr>
        <w:suppressLineNumbers/>
        <w:ind w:left="426"/>
        <w:rPr>
          <w:rStyle w:val="Subtielebenadrukking"/>
          <w:color w:val="auto"/>
        </w:rPr>
      </w:pPr>
      <w:r w:rsidRPr="00C519C4">
        <w:rPr>
          <w:rStyle w:val="Subtielebenadrukking"/>
          <w:color w:val="auto"/>
        </w:rPr>
        <w:t xml:space="preserve">Geldt dat </w:t>
      </w:r>
      <w:r w:rsidR="006E7EA2" w:rsidRPr="00C519C4">
        <w:rPr>
          <w:rStyle w:val="Subtielebenadrukking"/>
          <w:color w:val="auto"/>
        </w:rPr>
        <w:t>automatisch</w:t>
      </w:r>
      <w:r w:rsidRPr="00C519C4">
        <w:rPr>
          <w:rStyle w:val="Subtielebenadrukking"/>
          <w:color w:val="auto"/>
        </w:rPr>
        <w:t xml:space="preserve"> voor iedere avondmaalganger?</w:t>
      </w:r>
      <w:r w:rsidR="006E7EA2" w:rsidRPr="00C519C4">
        <w:rPr>
          <w:rStyle w:val="Subtielebenadrukking"/>
          <w:color w:val="auto"/>
        </w:rPr>
        <w:t xml:space="preserve"> (34)</w:t>
      </w:r>
      <w:r w:rsidRPr="00C519C4">
        <w:rPr>
          <w:rStyle w:val="Subtielebenadrukking"/>
          <w:color w:val="auto"/>
        </w:rPr>
        <w:t xml:space="preserve"> </w:t>
      </w:r>
    </w:p>
    <w:p w14:paraId="2FFEF6B8" w14:textId="12508CCD" w:rsidR="000F6FD6" w:rsidRPr="00C519C4" w:rsidRDefault="000F6FD6" w:rsidP="00C519C4">
      <w:pPr>
        <w:pStyle w:val="Lijstalinea"/>
        <w:numPr>
          <w:ilvl w:val="0"/>
          <w:numId w:val="1"/>
        </w:numPr>
        <w:suppressLineNumbers/>
        <w:ind w:left="426"/>
        <w:rPr>
          <w:rStyle w:val="Subtielebenadrukking"/>
          <w:color w:val="auto"/>
        </w:rPr>
      </w:pPr>
      <w:r w:rsidRPr="00C519C4">
        <w:rPr>
          <w:rStyle w:val="Subtielebenadrukking"/>
          <w:color w:val="auto"/>
        </w:rPr>
        <w:t xml:space="preserve">Welke twee soorten avondmaalganger zijn er dus? (34 en 37)  </w:t>
      </w:r>
    </w:p>
    <w:p w14:paraId="37364C72" w14:textId="48B35B15" w:rsidR="000F6FD6" w:rsidRPr="00C519C4" w:rsidRDefault="000F6FD6" w:rsidP="00C519C4">
      <w:pPr>
        <w:pStyle w:val="Lijstalinea"/>
        <w:numPr>
          <w:ilvl w:val="0"/>
          <w:numId w:val="1"/>
        </w:numPr>
        <w:suppressLineNumbers/>
        <w:ind w:left="426"/>
        <w:rPr>
          <w:rStyle w:val="Subtielebenadrukking"/>
          <w:color w:val="auto"/>
        </w:rPr>
      </w:pPr>
      <w:r w:rsidRPr="00C519C4">
        <w:rPr>
          <w:rStyle w:val="Subtielebenadrukking"/>
          <w:color w:val="auto"/>
        </w:rPr>
        <w:t>Wat ontvangen de eersten? (34, 35)</w:t>
      </w:r>
    </w:p>
    <w:p w14:paraId="23BA1CC8" w14:textId="2865E252" w:rsidR="000F6FD6" w:rsidRPr="00C519C4" w:rsidRDefault="000F6FD6" w:rsidP="00C519C4">
      <w:pPr>
        <w:pStyle w:val="Lijstalinea"/>
        <w:numPr>
          <w:ilvl w:val="0"/>
          <w:numId w:val="1"/>
        </w:numPr>
        <w:suppressLineNumbers/>
        <w:ind w:left="426"/>
        <w:rPr>
          <w:rStyle w:val="Subtielebenadrukking"/>
          <w:color w:val="auto"/>
        </w:rPr>
      </w:pPr>
      <w:r w:rsidRPr="00C519C4">
        <w:rPr>
          <w:rStyle w:val="Subtielebenadrukking"/>
          <w:color w:val="auto"/>
        </w:rPr>
        <w:t>Wie worden daarvan als waarschuwende voorbeelden genoemd? (36)</w:t>
      </w:r>
    </w:p>
    <w:p w14:paraId="67A82DE4" w14:textId="77E86E5A" w:rsidR="000F6FD6" w:rsidRPr="00C519C4" w:rsidRDefault="000F6FD6" w:rsidP="00C519C4">
      <w:pPr>
        <w:pStyle w:val="Lijstalinea"/>
        <w:numPr>
          <w:ilvl w:val="0"/>
          <w:numId w:val="1"/>
        </w:numPr>
        <w:suppressLineNumbers/>
        <w:ind w:left="426"/>
        <w:rPr>
          <w:rStyle w:val="Subtielebenadrukking"/>
          <w:color w:val="auto"/>
        </w:rPr>
      </w:pPr>
      <w:r w:rsidRPr="00C519C4">
        <w:rPr>
          <w:rStyle w:val="Subtielebenadrukking"/>
          <w:color w:val="auto"/>
        </w:rPr>
        <w:t>Wat ontvangen die wél? (36)</w:t>
      </w:r>
    </w:p>
    <w:p w14:paraId="137BC58F" w14:textId="34BDC58F" w:rsidR="000F6FD6" w:rsidRPr="00C519C4" w:rsidRDefault="000F6FD6" w:rsidP="00C519C4">
      <w:pPr>
        <w:pStyle w:val="Lijstalinea"/>
        <w:numPr>
          <w:ilvl w:val="0"/>
          <w:numId w:val="1"/>
        </w:numPr>
        <w:suppressLineNumbers/>
        <w:ind w:left="426"/>
        <w:rPr>
          <w:rStyle w:val="Subtielebenadrukking"/>
          <w:color w:val="auto"/>
        </w:rPr>
      </w:pPr>
      <w:r w:rsidRPr="00C519C4">
        <w:rPr>
          <w:rStyle w:val="Subtielebenadrukking"/>
          <w:color w:val="auto"/>
        </w:rPr>
        <w:t xml:space="preserve">Maar wat ontvangen </w:t>
      </w:r>
      <w:r w:rsidR="00AF167C" w:rsidRPr="00C519C4">
        <w:rPr>
          <w:rStyle w:val="Subtielebenadrukking"/>
          <w:color w:val="auto"/>
        </w:rPr>
        <w:t>zij</w:t>
      </w:r>
      <w:r w:rsidRPr="00C519C4">
        <w:rPr>
          <w:rStyle w:val="Subtielebenadrukking"/>
          <w:color w:val="auto"/>
        </w:rPr>
        <w:t xml:space="preserve"> niet? (36)</w:t>
      </w:r>
    </w:p>
    <w:p w14:paraId="33470B4E" w14:textId="77777777" w:rsidR="009226CC" w:rsidRPr="00C519C4" w:rsidRDefault="000F6FD6" w:rsidP="00C519C4">
      <w:pPr>
        <w:pStyle w:val="Lijstalinea"/>
        <w:numPr>
          <w:ilvl w:val="0"/>
          <w:numId w:val="1"/>
        </w:numPr>
        <w:suppressLineNumbers/>
        <w:ind w:left="426"/>
        <w:rPr>
          <w:rStyle w:val="Subtielebenadrukking"/>
          <w:color w:val="auto"/>
        </w:rPr>
      </w:pPr>
      <w:r w:rsidRPr="00C519C4">
        <w:rPr>
          <w:rStyle w:val="Subtielebenadrukking"/>
          <w:color w:val="auto"/>
        </w:rPr>
        <w:t xml:space="preserve">Wie wordt in het HA ‘betekend’? </w:t>
      </w:r>
      <w:r w:rsidR="009226CC" w:rsidRPr="00C519C4">
        <w:rPr>
          <w:rStyle w:val="Subtielebenadrukking"/>
          <w:color w:val="auto"/>
        </w:rPr>
        <w:t>(36, 37)</w:t>
      </w:r>
    </w:p>
    <w:p w14:paraId="350A38D2" w14:textId="77777777" w:rsidR="006E7EA2" w:rsidRPr="00C519C4" w:rsidRDefault="009226CC" w:rsidP="00C519C4">
      <w:pPr>
        <w:pStyle w:val="Lijstalinea"/>
        <w:numPr>
          <w:ilvl w:val="0"/>
          <w:numId w:val="1"/>
        </w:numPr>
        <w:suppressLineNumbers/>
        <w:ind w:left="426"/>
        <w:rPr>
          <w:rStyle w:val="Subtielebenadrukking"/>
          <w:color w:val="auto"/>
        </w:rPr>
      </w:pPr>
      <w:r w:rsidRPr="00C519C4">
        <w:rPr>
          <w:rStyle w:val="Subtielebenadrukking"/>
          <w:color w:val="auto"/>
        </w:rPr>
        <w:t xml:space="preserve">Aan wie wordt Hij ‘alleen medegedeeld’? (37) </w:t>
      </w:r>
    </w:p>
    <w:p w14:paraId="4D9F026D" w14:textId="74E2C8CF" w:rsidR="006E7EA2" w:rsidRPr="00C519C4" w:rsidRDefault="006E7EA2" w:rsidP="00C519C4">
      <w:pPr>
        <w:pStyle w:val="Lijstalinea"/>
        <w:numPr>
          <w:ilvl w:val="0"/>
          <w:numId w:val="1"/>
        </w:numPr>
        <w:suppressLineNumbers/>
        <w:ind w:left="426"/>
        <w:rPr>
          <w:rStyle w:val="Subtielebenadrukking"/>
          <w:color w:val="auto"/>
        </w:rPr>
      </w:pPr>
      <w:r w:rsidRPr="00C519C4">
        <w:rPr>
          <w:rStyle w:val="Subtielebenadrukking"/>
          <w:color w:val="auto"/>
        </w:rPr>
        <w:t xml:space="preserve">Wie moeten we dus bevindelijk kennen om aan het HA te </w:t>
      </w:r>
      <w:r w:rsidR="00FA242C" w:rsidRPr="00C519C4">
        <w:rPr>
          <w:rStyle w:val="Subtielebenadrukking"/>
          <w:color w:val="auto"/>
        </w:rPr>
        <w:t xml:space="preserve">mogen en </w:t>
      </w:r>
      <w:r w:rsidRPr="00C519C4">
        <w:rPr>
          <w:rStyle w:val="Subtielebenadrukking"/>
          <w:color w:val="auto"/>
        </w:rPr>
        <w:t>kunnen gaan? (37)</w:t>
      </w:r>
    </w:p>
    <w:p w14:paraId="3B3EA10A" w14:textId="6A70B1BA" w:rsidR="00AF167C" w:rsidRPr="00C519C4" w:rsidRDefault="003D0C4D" w:rsidP="00C519C4">
      <w:pPr>
        <w:pStyle w:val="Lijstalinea"/>
        <w:numPr>
          <w:ilvl w:val="0"/>
          <w:numId w:val="1"/>
        </w:numPr>
        <w:suppressLineNumbers/>
        <w:ind w:left="426"/>
        <w:rPr>
          <w:rStyle w:val="Subtielebenadrukking"/>
          <w:color w:val="auto"/>
        </w:rPr>
      </w:pPr>
      <w:r w:rsidRPr="00C519C4">
        <w:rPr>
          <w:rStyle w:val="Subtielebenadrukking"/>
          <w:color w:val="auto"/>
        </w:rPr>
        <w:t xml:space="preserve">Waar staat dit in Gods Woord? ( </w:t>
      </w:r>
      <w:r w:rsidR="00AF167C" w:rsidRPr="00C519C4">
        <w:rPr>
          <w:rStyle w:val="Subtielebenadrukking"/>
          <w:color w:val="auto"/>
        </w:rPr>
        <w:t>v</w:t>
      </w:r>
      <w:r w:rsidRPr="00C519C4">
        <w:rPr>
          <w:rStyle w:val="Subtielebenadrukking"/>
          <w:color w:val="auto"/>
        </w:rPr>
        <w:t>e</w:t>
      </w:r>
      <w:r w:rsidR="00AF167C" w:rsidRPr="00C519C4">
        <w:rPr>
          <w:rStyle w:val="Subtielebenadrukking"/>
          <w:color w:val="auto"/>
        </w:rPr>
        <w:t xml:space="preserve">rwijstekst </w:t>
      </w:r>
      <w:r w:rsidRPr="00C519C4">
        <w:rPr>
          <w:rStyle w:val="Subtielebenadrukking"/>
          <w:color w:val="auto"/>
        </w:rPr>
        <w:t>nummer 14)</w:t>
      </w:r>
    </w:p>
    <w:p w14:paraId="784E8806" w14:textId="1464686D" w:rsidR="000F6FD6" w:rsidRPr="00C519C4" w:rsidRDefault="006E7EA2" w:rsidP="00C519C4">
      <w:pPr>
        <w:pStyle w:val="Lijstalinea"/>
        <w:numPr>
          <w:ilvl w:val="0"/>
          <w:numId w:val="1"/>
        </w:numPr>
        <w:suppressLineNumbers/>
        <w:ind w:left="426"/>
        <w:rPr>
          <w:rStyle w:val="Subtielebenadrukking"/>
          <w:color w:val="auto"/>
        </w:rPr>
      </w:pPr>
      <w:r w:rsidRPr="00C519C4">
        <w:rPr>
          <w:rStyle w:val="Subtielebenadrukking"/>
          <w:color w:val="auto"/>
        </w:rPr>
        <w:t>Hoe kun je regel 30</w:t>
      </w:r>
      <w:r w:rsidR="00AF167C" w:rsidRPr="00C519C4">
        <w:rPr>
          <w:rStyle w:val="Subtielebenadrukking"/>
          <w:color w:val="auto"/>
        </w:rPr>
        <w:t xml:space="preserve"> </w:t>
      </w:r>
      <w:r w:rsidRPr="00C519C4">
        <w:rPr>
          <w:rStyle w:val="Subtielebenadrukking"/>
          <w:color w:val="auto"/>
        </w:rPr>
        <w:t>-</w:t>
      </w:r>
      <w:r w:rsidR="00AF167C" w:rsidRPr="00C519C4">
        <w:rPr>
          <w:rStyle w:val="Subtielebenadrukking"/>
          <w:color w:val="auto"/>
        </w:rPr>
        <w:t xml:space="preserve"> </w:t>
      </w:r>
      <w:r w:rsidRPr="00C519C4">
        <w:rPr>
          <w:rStyle w:val="Subtielebenadrukking"/>
          <w:color w:val="auto"/>
        </w:rPr>
        <w:t xml:space="preserve">37 samenvatten? Letter D </w:t>
      </w:r>
      <w:r w:rsidR="000F6FD6" w:rsidRPr="00C519C4">
        <w:rPr>
          <w:rStyle w:val="Subtielebenadrukking"/>
          <w:color w:val="auto"/>
        </w:rPr>
        <w:t xml:space="preserve"> </w:t>
      </w:r>
    </w:p>
    <w:p w14:paraId="7AD4F74F" w14:textId="77777777" w:rsidR="001650A3" w:rsidRPr="00C519C4" w:rsidRDefault="001650A3" w:rsidP="00C519C4">
      <w:pPr>
        <w:ind w:left="426"/>
      </w:pPr>
    </w:p>
    <w:sectPr w:rsidR="001650A3" w:rsidRPr="00C519C4" w:rsidSect="0048185A">
      <w:type w:val="continuous"/>
      <w:pgSz w:w="11906" w:h="16838"/>
      <w:pgMar w:top="851"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7FD8C" w14:textId="77777777" w:rsidR="0073237E" w:rsidRDefault="0073237E" w:rsidP="00146A63">
      <w:r>
        <w:separator/>
      </w:r>
    </w:p>
  </w:endnote>
  <w:endnote w:type="continuationSeparator" w:id="0">
    <w:p w14:paraId="07930617" w14:textId="77777777" w:rsidR="0073237E" w:rsidRDefault="0073237E" w:rsidP="0014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3003B" w14:textId="77777777" w:rsidR="0073237E" w:rsidRDefault="0073237E" w:rsidP="00146A63">
      <w:r>
        <w:separator/>
      </w:r>
    </w:p>
  </w:footnote>
  <w:footnote w:type="continuationSeparator" w:id="0">
    <w:p w14:paraId="67E08A83" w14:textId="77777777" w:rsidR="0073237E" w:rsidRDefault="0073237E" w:rsidP="00146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109E"/>
    <w:multiLevelType w:val="hybridMultilevel"/>
    <w:tmpl w:val="D5025E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0A53961"/>
    <w:multiLevelType w:val="hybridMultilevel"/>
    <w:tmpl w:val="3B5CA57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5A"/>
    <w:rsid w:val="000F6FD6"/>
    <w:rsid w:val="001317A7"/>
    <w:rsid w:val="00146A63"/>
    <w:rsid w:val="001650A3"/>
    <w:rsid w:val="002152E6"/>
    <w:rsid w:val="0028621C"/>
    <w:rsid w:val="003D0C4D"/>
    <w:rsid w:val="003D71C5"/>
    <w:rsid w:val="0048185A"/>
    <w:rsid w:val="006E7EA2"/>
    <w:rsid w:val="0073237E"/>
    <w:rsid w:val="009226CC"/>
    <w:rsid w:val="009D16A9"/>
    <w:rsid w:val="00AF167C"/>
    <w:rsid w:val="00C214F3"/>
    <w:rsid w:val="00C519C4"/>
    <w:rsid w:val="00CA349E"/>
    <w:rsid w:val="00CC6FE9"/>
    <w:rsid w:val="00E17C9C"/>
    <w:rsid w:val="00E720BB"/>
    <w:rsid w:val="00ED1557"/>
    <w:rsid w:val="00F65991"/>
    <w:rsid w:val="00FA24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412C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185A"/>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qFormat/>
    <w:rsid w:val="0048185A"/>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8185A"/>
    <w:rPr>
      <w:rFonts w:ascii="Times New Roman" w:eastAsia="Times New Roman" w:hAnsi="Times New Roman" w:cs="Times New Roman"/>
      <w:b/>
      <w:bCs/>
      <w:sz w:val="36"/>
      <w:szCs w:val="36"/>
      <w:lang w:eastAsia="nl-NL"/>
    </w:rPr>
  </w:style>
  <w:style w:type="character" w:styleId="Subtielebenadrukking">
    <w:name w:val="Subtle Emphasis"/>
    <w:basedOn w:val="Standaardalinea-lettertype"/>
    <w:uiPriority w:val="19"/>
    <w:qFormat/>
    <w:rsid w:val="0048185A"/>
    <w:rPr>
      <w:i/>
      <w:iCs/>
      <w:color w:val="808080" w:themeColor="text1" w:themeTint="7F"/>
    </w:rPr>
  </w:style>
  <w:style w:type="character" w:styleId="Regelnummer">
    <w:name w:val="line number"/>
    <w:basedOn w:val="Standaardalinea-lettertype"/>
    <w:uiPriority w:val="99"/>
    <w:semiHidden/>
    <w:unhideWhenUsed/>
    <w:rsid w:val="0048185A"/>
  </w:style>
  <w:style w:type="paragraph" w:styleId="Koptekst">
    <w:name w:val="header"/>
    <w:basedOn w:val="Standaard"/>
    <w:link w:val="KoptekstChar"/>
    <w:uiPriority w:val="99"/>
    <w:unhideWhenUsed/>
    <w:rsid w:val="00146A63"/>
    <w:pPr>
      <w:tabs>
        <w:tab w:val="center" w:pos="4536"/>
        <w:tab w:val="right" w:pos="9072"/>
      </w:tabs>
    </w:pPr>
  </w:style>
  <w:style w:type="character" w:customStyle="1" w:styleId="KoptekstChar">
    <w:name w:val="Koptekst Char"/>
    <w:basedOn w:val="Standaardalinea-lettertype"/>
    <w:link w:val="Koptekst"/>
    <w:uiPriority w:val="99"/>
    <w:rsid w:val="00146A63"/>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146A63"/>
    <w:pPr>
      <w:tabs>
        <w:tab w:val="center" w:pos="4536"/>
        <w:tab w:val="right" w:pos="9072"/>
      </w:tabs>
    </w:pPr>
  </w:style>
  <w:style w:type="character" w:customStyle="1" w:styleId="VoettekstChar">
    <w:name w:val="Voettekst Char"/>
    <w:basedOn w:val="Standaardalinea-lettertype"/>
    <w:link w:val="Voettekst"/>
    <w:uiPriority w:val="99"/>
    <w:rsid w:val="00146A63"/>
    <w:rPr>
      <w:rFonts w:ascii="Times New Roman" w:eastAsia="Times New Roman" w:hAnsi="Times New Roman" w:cs="Times New Roman"/>
      <w:sz w:val="24"/>
      <w:szCs w:val="24"/>
      <w:lang w:eastAsia="nl-NL"/>
    </w:rPr>
  </w:style>
  <w:style w:type="paragraph" w:styleId="Geenafstand">
    <w:name w:val="No Spacing"/>
    <w:uiPriority w:val="1"/>
    <w:qFormat/>
    <w:rsid w:val="00146A63"/>
    <w:pPr>
      <w:spacing w:after="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50A3"/>
    <w:pPr>
      <w:spacing w:after="160" w:line="259" w:lineRule="auto"/>
      <w:ind w:left="720"/>
      <w:contextualSpacing/>
    </w:pPr>
    <w:rPr>
      <w:rFonts w:asciiTheme="minorHAnsi" w:eastAsiaTheme="minorHAnsi" w:hAnsiTheme="minorHAnsi" w:cstheme="minorBidi"/>
      <w:sz w:val="22"/>
      <w:szCs w:val="22"/>
      <w:lang w:eastAsia="en-US"/>
    </w:rPr>
  </w:style>
  <w:style w:type="paragraph" w:styleId="Normaalweb">
    <w:name w:val="Normal (Web)"/>
    <w:basedOn w:val="Standaard"/>
    <w:uiPriority w:val="99"/>
    <w:unhideWhenUsed/>
    <w:rsid w:val="001650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185A"/>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qFormat/>
    <w:rsid w:val="0048185A"/>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8185A"/>
    <w:rPr>
      <w:rFonts w:ascii="Times New Roman" w:eastAsia="Times New Roman" w:hAnsi="Times New Roman" w:cs="Times New Roman"/>
      <w:b/>
      <w:bCs/>
      <w:sz w:val="36"/>
      <w:szCs w:val="36"/>
      <w:lang w:eastAsia="nl-NL"/>
    </w:rPr>
  </w:style>
  <w:style w:type="character" w:styleId="Subtielebenadrukking">
    <w:name w:val="Subtle Emphasis"/>
    <w:basedOn w:val="Standaardalinea-lettertype"/>
    <w:uiPriority w:val="19"/>
    <w:qFormat/>
    <w:rsid w:val="0048185A"/>
    <w:rPr>
      <w:i/>
      <w:iCs/>
      <w:color w:val="808080" w:themeColor="text1" w:themeTint="7F"/>
    </w:rPr>
  </w:style>
  <w:style w:type="character" w:styleId="Regelnummer">
    <w:name w:val="line number"/>
    <w:basedOn w:val="Standaardalinea-lettertype"/>
    <w:uiPriority w:val="99"/>
    <w:semiHidden/>
    <w:unhideWhenUsed/>
    <w:rsid w:val="0048185A"/>
  </w:style>
  <w:style w:type="paragraph" w:styleId="Koptekst">
    <w:name w:val="header"/>
    <w:basedOn w:val="Standaard"/>
    <w:link w:val="KoptekstChar"/>
    <w:uiPriority w:val="99"/>
    <w:unhideWhenUsed/>
    <w:rsid w:val="00146A63"/>
    <w:pPr>
      <w:tabs>
        <w:tab w:val="center" w:pos="4536"/>
        <w:tab w:val="right" w:pos="9072"/>
      </w:tabs>
    </w:pPr>
  </w:style>
  <w:style w:type="character" w:customStyle="1" w:styleId="KoptekstChar">
    <w:name w:val="Koptekst Char"/>
    <w:basedOn w:val="Standaardalinea-lettertype"/>
    <w:link w:val="Koptekst"/>
    <w:uiPriority w:val="99"/>
    <w:rsid w:val="00146A63"/>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146A63"/>
    <w:pPr>
      <w:tabs>
        <w:tab w:val="center" w:pos="4536"/>
        <w:tab w:val="right" w:pos="9072"/>
      </w:tabs>
    </w:pPr>
  </w:style>
  <w:style w:type="character" w:customStyle="1" w:styleId="VoettekstChar">
    <w:name w:val="Voettekst Char"/>
    <w:basedOn w:val="Standaardalinea-lettertype"/>
    <w:link w:val="Voettekst"/>
    <w:uiPriority w:val="99"/>
    <w:rsid w:val="00146A63"/>
    <w:rPr>
      <w:rFonts w:ascii="Times New Roman" w:eastAsia="Times New Roman" w:hAnsi="Times New Roman" w:cs="Times New Roman"/>
      <w:sz w:val="24"/>
      <w:szCs w:val="24"/>
      <w:lang w:eastAsia="nl-NL"/>
    </w:rPr>
  </w:style>
  <w:style w:type="paragraph" w:styleId="Geenafstand">
    <w:name w:val="No Spacing"/>
    <w:uiPriority w:val="1"/>
    <w:qFormat/>
    <w:rsid w:val="00146A63"/>
    <w:pPr>
      <w:spacing w:after="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50A3"/>
    <w:pPr>
      <w:spacing w:after="160" w:line="259" w:lineRule="auto"/>
      <w:ind w:left="720"/>
      <w:contextualSpacing/>
    </w:pPr>
    <w:rPr>
      <w:rFonts w:asciiTheme="minorHAnsi" w:eastAsiaTheme="minorHAnsi" w:hAnsiTheme="minorHAnsi" w:cstheme="minorBidi"/>
      <w:sz w:val="22"/>
      <w:szCs w:val="22"/>
      <w:lang w:eastAsia="en-US"/>
    </w:rPr>
  </w:style>
  <w:style w:type="paragraph" w:styleId="Normaalweb">
    <w:name w:val="Normal (Web)"/>
    <w:basedOn w:val="Standaard"/>
    <w:uiPriority w:val="99"/>
    <w:unhideWhenUsed/>
    <w:rsid w:val="001650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6827</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J.l</cp:lastModifiedBy>
  <cp:revision>2</cp:revision>
  <dcterms:created xsi:type="dcterms:W3CDTF">2021-01-30T16:20:00Z</dcterms:created>
  <dcterms:modified xsi:type="dcterms:W3CDTF">2021-01-30T16:20:00Z</dcterms:modified>
</cp:coreProperties>
</file>